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29" w:rsidRPr="00011929" w:rsidRDefault="00011929" w:rsidP="003769EA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929">
        <w:rPr>
          <w:rFonts w:ascii="Times New Roman" w:hAnsi="Times New Roman" w:cs="Times New Roman"/>
          <w:b/>
          <w:sz w:val="24"/>
          <w:szCs w:val="24"/>
        </w:rPr>
        <w:t>Обзор изменений в Федеральный закон 412-ФЗ от 28.12.2013</w:t>
      </w:r>
    </w:p>
    <w:p w:rsidR="008204E9" w:rsidRDefault="00011929" w:rsidP="003769EA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929">
        <w:rPr>
          <w:rFonts w:ascii="Times New Roman" w:hAnsi="Times New Roman" w:cs="Times New Roman"/>
          <w:b/>
          <w:sz w:val="24"/>
          <w:szCs w:val="24"/>
        </w:rPr>
        <w:t>«Об аккредитации в национальной системе аккредитации»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внесенных</w:t>
      </w:r>
      <w:proofErr w:type="gramEnd"/>
      <w:r w:rsidRPr="00011929">
        <w:rPr>
          <w:rFonts w:ascii="Times New Roman" w:hAnsi="Times New Roman" w:cs="Times New Roman"/>
          <w:b/>
          <w:sz w:val="24"/>
          <w:szCs w:val="24"/>
        </w:rPr>
        <w:t xml:space="preserve">  в соответствии с Федеральным законом 262-ФЗ от 29.07.2018</w:t>
      </w:r>
    </w:p>
    <w:p w:rsidR="00011929" w:rsidRDefault="00011929" w:rsidP="003769EA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227" w:rsidRDefault="006D7585" w:rsidP="00497899">
      <w:pPr>
        <w:pStyle w:val="71"/>
      </w:pPr>
      <w:r>
        <w:t>В настоящем обзоре</w:t>
      </w:r>
      <w:r w:rsidR="0062731D">
        <w:t xml:space="preserve"> </w:t>
      </w:r>
      <w:r>
        <w:t>изменения</w:t>
      </w:r>
      <w:r w:rsidR="00224DE5">
        <w:t>, которые вводятся 262-</w:t>
      </w:r>
      <w:r w:rsidR="00B00FD3">
        <w:t>ФЗ в</w:t>
      </w:r>
      <w:r w:rsidR="00224DE5">
        <w:t xml:space="preserve"> «Закон об </w:t>
      </w:r>
      <w:r w:rsidR="00B00FD3">
        <w:t xml:space="preserve">аккредитации </w:t>
      </w:r>
      <w:r w:rsidR="00B00FD3" w:rsidRPr="00224DE5">
        <w:t>в</w:t>
      </w:r>
      <w:r w:rsidR="00224DE5">
        <w:t xml:space="preserve"> </w:t>
      </w:r>
      <w:r w:rsidR="00224DE5" w:rsidRPr="00224DE5">
        <w:t>национальной системе аккредитации</w:t>
      </w:r>
      <w:r w:rsidR="00224DE5">
        <w:t>» 412-ФЗ</w:t>
      </w:r>
      <w:r w:rsidR="00224DE5" w:rsidRPr="00224DE5">
        <w:t xml:space="preserve"> </w:t>
      </w:r>
      <w:r w:rsidR="00224DE5">
        <w:t>раздел</w:t>
      </w:r>
      <w:r w:rsidR="0062731D">
        <w:t>ен</w:t>
      </w:r>
      <w:r w:rsidR="00FA6185">
        <w:t>ы</w:t>
      </w:r>
      <w:r w:rsidR="00224DE5">
        <w:t xml:space="preserve"> на </w:t>
      </w:r>
      <w:r w:rsidR="00636F0A">
        <w:t>четыре</w:t>
      </w:r>
      <w:r w:rsidR="00552227">
        <w:t xml:space="preserve"> основных направления</w:t>
      </w:r>
      <w:r w:rsidR="0062731D">
        <w:t>:</w:t>
      </w:r>
      <w:r w:rsidR="00552227">
        <w:t xml:space="preserve"> </w:t>
      </w:r>
    </w:p>
    <w:p w:rsidR="00636F0A" w:rsidRPr="00A46A06" w:rsidRDefault="00636F0A" w:rsidP="006845D3">
      <w:pPr>
        <w:pStyle w:val="1"/>
        <w:numPr>
          <w:ilvl w:val="0"/>
          <w:numId w:val="19"/>
        </w:numPr>
        <w:rPr>
          <w:b/>
        </w:rPr>
      </w:pPr>
      <w:r w:rsidRPr="00A46A06">
        <w:rPr>
          <w:b/>
        </w:rPr>
        <w:t>Расширение требований к деятельности аккредитованных лиц и экспертов;</w:t>
      </w:r>
    </w:p>
    <w:p w:rsidR="00D27B5C" w:rsidRPr="00D27B5C" w:rsidRDefault="00D27B5C" w:rsidP="005E52D1">
      <w:pPr>
        <w:pStyle w:val="af1"/>
        <w:spacing w:after="8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10A21" w:rsidRDefault="00110A21" w:rsidP="00497899">
      <w:pPr>
        <w:pStyle w:val="3"/>
      </w:pPr>
      <w:r w:rsidRPr="00497899">
        <w:t xml:space="preserve">Введение требований об информировании </w:t>
      </w:r>
      <w:proofErr w:type="gramStart"/>
      <w:r w:rsidRPr="00497899">
        <w:t>ФСА</w:t>
      </w:r>
      <w:proofErr w:type="gramEnd"/>
      <w:r w:rsidRPr="00497899">
        <w:t xml:space="preserve"> о наличии аккредитации ЮЛ, ИП другим органом по аккредитации, </w:t>
      </w:r>
      <w:r w:rsidRPr="00497899">
        <w:rPr>
          <w:highlight w:val="green"/>
        </w:rPr>
        <w:t>ст.13 ч.1 п.3.1</w:t>
      </w:r>
      <w:r w:rsidRPr="00497899">
        <w:t xml:space="preserve">, причем в отношении </w:t>
      </w:r>
      <w:r w:rsidR="003259AF">
        <w:t xml:space="preserve">лиц, </w:t>
      </w:r>
      <w:r w:rsidRPr="00497899">
        <w:t>аккредитованных в инос</w:t>
      </w:r>
      <w:r w:rsidR="003259AF">
        <w:t xml:space="preserve">транных органах по аккредитации, </w:t>
      </w:r>
      <w:r w:rsidRPr="00497899">
        <w:t xml:space="preserve">введены ограничения на использование их знака аккредитации совместно со знаком аккредитации национальной системы </w:t>
      </w:r>
      <w:r w:rsidRPr="00497899">
        <w:rPr>
          <w:highlight w:val="green"/>
        </w:rPr>
        <w:t>ст.13 ч.2.1</w:t>
      </w:r>
      <w:r w:rsidRPr="00497899">
        <w:t>.</w:t>
      </w:r>
    </w:p>
    <w:p w:rsidR="000933F8" w:rsidRDefault="000933F8" w:rsidP="000933F8">
      <w:pPr>
        <w:pStyle w:val="3"/>
        <w:numPr>
          <w:ilvl w:val="0"/>
          <w:numId w:val="0"/>
        </w:numPr>
        <w:ind w:left="567" w:hanging="567"/>
      </w:pPr>
    </w:p>
    <w:p w:rsidR="000933F8" w:rsidRDefault="000933F8" w:rsidP="00593782">
      <w:pPr>
        <w:pStyle w:val="71"/>
      </w:pPr>
      <w:r>
        <w:t xml:space="preserve">При этом невыполнение данного требования </w:t>
      </w:r>
      <w:r w:rsidR="004B0821">
        <w:t xml:space="preserve">для лиц, аккредитованных в другом органе, но не иностранном, </w:t>
      </w:r>
      <w:r>
        <w:t>не определено как несоответствие на данный момент. Возможно, оно будет в «перечне».</w:t>
      </w:r>
    </w:p>
    <w:p w:rsidR="000933F8" w:rsidRDefault="000933F8" w:rsidP="000933F8">
      <w:pPr>
        <w:pStyle w:val="6"/>
        <w:numPr>
          <w:ilvl w:val="0"/>
          <w:numId w:val="0"/>
        </w:numPr>
        <w:ind w:left="567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Статья 13. Права и обязанности аккредитованных лиц</w:t>
      </w:r>
    </w:p>
    <w:p w:rsidR="000933F8" w:rsidRDefault="000933F8" w:rsidP="000933F8">
      <w:pPr>
        <w:pStyle w:val="ConsPlusNormal"/>
        <w:spacing w:after="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Аккредитованные лица обязаны:</w:t>
      </w:r>
    </w:p>
    <w:p w:rsidR="000933F8" w:rsidRDefault="000933F8" w:rsidP="000933F8">
      <w:pPr>
        <w:pStyle w:val="ConsPlusNormal"/>
        <w:spacing w:after="80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3.1) уведомлять национальный орган по аккредитации об аккредитации, о приостановлении или прекращении аккредитации в ином органе по аккредитации, в том числе органе по аккредитации иностранного государства, в срок, не превышающий пятнадцати рабочих дней со дня аккредитации, приостановления или прекращения аккредитации указанным органом, если иное не предусмотрено международным договором Российской Федерации;</w:t>
      </w:r>
    </w:p>
    <w:p w:rsidR="000933F8" w:rsidRDefault="000933F8" w:rsidP="000933F8">
      <w:pPr>
        <w:pStyle w:val="ConsPlusNormal"/>
        <w:spacing w:after="80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(п.3.1 части 1 статьи 13 </w:t>
      </w:r>
      <w:proofErr w:type="gramStart"/>
      <w:r>
        <w:rPr>
          <w:rFonts w:ascii="Times New Roman" w:hAnsi="Times New Roman"/>
          <w:sz w:val="24"/>
          <w:szCs w:val="24"/>
        </w:rPr>
        <w:t>введен</w:t>
      </w:r>
      <w:proofErr w:type="gramEnd"/>
      <w:r>
        <w:rPr>
          <w:rFonts w:ascii="Times New Roman" w:hAnsi="Times New Roman"/>
          <w:sz w:val="24"/>
          <w:szCs w:val="24"/>
        </w:rPr>
        <w:t xml:space="preserve"> Федеральным законом от 29.07.2018 N 262-ФЗ)</w:t>
      </w:r>
    </w:p>
    <w:p w:rsidR="000933F8" w:rsidRDefault="000933F8" w:rsidP="000933F8">
      <w:pPr>
        <w:pStyle w:val="6"/>
        <w:numPr>
          <w:ilvl w:val="0"/>
          <w:numId w:val="0"/>
        </w:numPr>
        <w:ind w:left="567"/>
      </w:pPr>
      <w:bookmarkStart w:id="0" w:name="_GoBack"/>
      <w:bookmarkEnd w:id="0"/>
    </w:p>
    <w:p w:rsidR="00593782" w:rsidRDefault="00593782" w:rsidP="000933F8">
      <w:pPr>
        <w:pStyle w:val="6"/>
        <w:numPr>
          <w:ilvl w:val="0"/>
          <w:numId w:val="0"/>
        </w:numPr>
        <w:ind w:left="567"/>
      </w:pPr>
      <w:r>
        <w:t>В 262-ФЗ в статье 4 ч.2 указано:</w:t>
      </w:r>
    </w:p>
    <w:p w:rsidR="00593782" w:rsidRDefault="00593782" w:rsidP="00593782">
      <w:pPr>
        <w:pStyle w:val="6"/>
        <w:numPr>
          <w:ilvl w:val="0"/>
          <w:numId w:val="0"/>
        </w:numPr>
        <w:spacing w:line="264" w:lineRule="auto"/>
        <w:ind w:left="567" w:firstLine="567"/>
        <w:jc w:val="both"/>
      </w:pPr>
      <w:r>
        <w:t xml:space="preserve">2. Аккредитованные лица, получившие аккредитацию в органе по аккредитации иностранного государства до дня вступления в силу настоящего Федерального закона, </w:t>
      </w:r>
      <w:r w:rsidRPr="00593782">
        <w:rPr>
          <w:b/>
          <w:u w:val="single"/>
        </w:rPr>
        <w:t>должны уведомить</w:t>
      </w:r>
      <w:r>
        <w:t xml:space="preserve"> национальный орган по аккредитации </w:t>
      </w:r>
      <w:r w:rsidRPr="00593782">
        <w:rPr>
          <w:b/>
          <w:u w:val="single"/>
        </w:rPr>
        <w:t>о наличии такой аккредитации в течение тридцати дней со дня вступления в силу</w:t>
      </w:r>
      <w:r>
        <w:t xml:space="preserve"> настоящего Федерального закона, если иное не предусмотрено международным договором Российской Федерации.</w:t>
      </w:r>
    </w:p>
    <w:p w:rsidR="00593782" w:rsidRDefault="00593782" w:rsidP="00593782">
      <w:pPr>
        <w:pStyle w:val="6"/>
        <w:numPr>
          <w:ilvl w:val="0"/>
          <w:numId w:val="0"/>
        </w:numPr>
        <w:spacing w:line="264" w:lineRule="auto"/>
        <w:ind w:left="567" w:firstLine="567"/>
        <w:jc w:val="both"/>
      </w:pPr>
    </w:p>
    <w:p w:rsidR="004B0821" w:rsidRDefault="004B0821" w:rsidP="004B0821">
      <w:pPr>
        <w:pStyle w:val="71"/>
      </w:pPr>
      <w:r>
        <w:t>В этом ключе интересна ситуация с другими органами по аккредитации.</w:t>
      </w:r>
    </w:p>
    <w:p w:rsidR="00AA6E37" w:rsidRDefault="00AA6E37" w:rsidP="004B0821">
      <w:pPr>
        <w:pStyle w:val="71"/>
      </w:pPr>
      <w:r>
        <w:t xml:space="preserve">Например,  </w:t>
      </w:r>
      <w:r w:rsidR="004B0821">
        <w:t>ААЦ «Аналитика» имеет международную аккредитацию в ИЛАК</w:t>
      </w:r>
      <w:r w:rsidR="00414E91">
        <w:t>, но это российская организация</w:t>
      </w:r>
      <w:r w:rsidR="004B0821">
        <w:t xml:space="preserve">. </w:t>
      </w:r>
    </w:p>
    <w:p w:rsidR="004B0821" w:rsidRDefault="004B0821" w:rsidP="004B0821">
      <w:pPr>
        <w:pStyle w:val="71"/>
      </w:pPr>
      <w:r>
        <w:t xml:space="preserve">С другой стороны, интересно, предусматривается ли какая-нибудь процедура для аккредитации какого-либо </w:t>
      </w:r>
      <w:r w:rsidR="00414E91">
        <w:t xml:space="preserve">органа в РФ </w:t>
      </w:r>
      <w:r>
        <w:t xml:space="preserve">по </w:t>
      </w:r>
      <w:r w:rsidR="00AA6E37">
        <w:t xml:space="preserve">добровольной </w:t>
      </w:r>
      <w:r>
        <w:t>аккредитации. На данный момент существуют попытки создания таких органов</w:t>
      </w:r>
      <w:r w:rsidR="00BA5EAF">
        <w:t xml:space="preserve"> и еще, наверное, остаются старые органы по аккредитации (отраслевые, ведомственные и др.)</w:t>
      </w:r>
      <w:r>
        <w:t xml:space="preserve">. Какова их легитимность и </w:t>
      </w:r>
      <w:r>
        <w:lastRenderedPageBreak/>
        <w:t xml:space="preserve">будут ли такие органы охвачены ФСА для придания им какого-либо официального статуса? Например, </w:t>
      </w:r>
      <w:r w:rsidR="00AA6E37">
        <w:t xml:space="preserve">Российская система калибровки на базе </w:t>
      </w:r>
      <w:proofErr w:type="spellStart"/>
      <w:r w:rsidR="00AA6E37">
        <w:t>ВНИИМСа</w:t>
      </w:r>
      <w:proofErr w:type="spellEnd"/>
      <w:r w:rsidR="00AA6E37">
        <w:t>.</w:t>
      </w:r>
    </w:p>
    <w:p w:rsidR="000933F8" w:rsidRDefault="000933F8" w:rsidP="000933F8">
      <w:pPr>
        <w:pStyle w:val="6"/>
        <w:numPr>
          <w:ilvl w:val="0"/>
          <w:numId w:val="0"/>
        </w:numPr>
        <w:ind w:left="567"/>
      </w:pPr>
    </w:p>
    <w:p w:rsidR="00F733D5" w:rsidRDefault="00F733D5" w:rsidP="00497899">
      <w:pPr>
        <w:pStyle w:val="3"/>
      </w:pPr>
      <w:r w:rsidRPr="00110A21">
        <w:t xml:space="preserve">Вводится порядок применения </w:t>
      </w:r>
      <w:r w:rsidRPr="002F2F06">
        <w:t xml:space="preserve">по </w:t>
      </w:r>
      <w:r w:rsidRPr="00110A21">
        <w:rPr>
          <w:highlight w:val="green"/>
        </w:rPr>
        <w:t>ст.7 п.8</w:t>
      </w:r>
      <w:r w:rsidRPr="00110A21">
        <w:t xml:space="preserve"> знака националь</w:t>
      </w:r>
      <w:r w:rsidR="002F2F06">
        <w:t xml:space="preserve">ной системы аккредитации </w:t>
      </w:r>
      <w:r w:rsidRPr="00110A21">
        <w:t xml:space="preserve">в комбинации со знаками международных организаций по аккредитации, ранее установленный в Приказе МЭР от 22.05.2014 № 283 в ред. Приказа МЭР от 13.12.2017 N 677. При этом нарушение установленных требований к применению </w:t>
      </w:r>
      <w:r w:rsidR="002F2F06">
        <w:t xml:space="preserve">комбинированного </w:t>
      </w:r>
      <w:r w:rsidRPr="00110A21">
        <w:t xml:space="preserve">знака может привести к прекращению аккредитации по </w:t>
      </w:r>
      <w:r w:rsidRPr="002F2F06">
        <w:rPr>
          <w:highlight w:val="green"/>
        </w:rPr>
        <w:t xml:space="preserve">ст. </w:t>
      </w:r>
      <w:r w:rsidRPr="00110A21">
        <w:rPr>
          <w:highlight w:val="green"/>
        </w:rPr>
        <w:t>22  ч.1 п.10</w:t>
      </w:r>
    </w:p>
    <w:p w:rsidR="00593782" w:rsidRDefault="00593782" w:rsidP="00593782">
      <w:pPr>
        <w:pStyle w:val="3"/>
        <w:numPr>
          <w:ilvl w:val="0"/>
          <w:numId w:val="0"/>
        </w:numPr>
        <w:ind w:left="567" w:hanging="567"/>
      </w:pPr>
    </w:p>
    <w:p w:rsidR="00D51239" w:rsidRDefault="00D51239" w:rsidP="00D51239">
      <w:pPr>
        <w:pStyle w:val="ConsPlusNormal"/>
        <w:spacing w:after="80"/>
        <w:ind w:left="567"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7. Федеральный орган исполнительной власти, осуществляющий функции по выработке государственной политики и нормативно-правовому регулированию в области аккредитации</w:t>
      </w:r>
    </w:p>
    <w:p w:rsidR="00D51239" w:rsidRDefault="00D51239" w:rsidP="00D51239">
      <w:pPr>
        <w:pStyle w:val="ConsPlusNormal"/>
        <w:spacing w:after="8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полномочиям федерального органа исполнительной власти, осуществляющего функции по выработке государственной политики и нормативно-правовому регулированию в области аккредитации, относятся:</w:t>
      </w:r>
    </w:p>
    <w:p w:rsidR="00D51239" w:rsidRDefault="00D51239" w:rsidP="00D51239">
      <w:pPr>
        <w:pStyle w:val="ConsPlusNormal"/>
        <w:spacing w:after="80"/>
        <w:ind w:left="567"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8) установление изображений знака национальной системы аккредитации, в том числе в комбинации со знаками международных организаций по аккредитации, и порядка их применения;</w:t>
      </w:r>
    </w:p>
    <w:p w:rsidR="00D51239" w:rsidRDefault="00D51239" w:rsidP="00D51239">
      <w:pPr>
        <w:pStyle w:val="ConsPlusNormal"/>
        <w:spacing w:after="8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(п. 8 в ред. Федерального закона от 29.07.2018 N 262-ФЗ)</w:t>
      </w:r>
    </w:p>
    <w:p w:rsidR="00D51239" w:rsidRDefault="00D51239" w:rsidP="00D51239">
      <w:pPr>
        <w:pStyle w:val="6"/>
        <w:numPr>
          <w:ilvl w:val="0"/>
          <w:numId w:val="0"/>
        </w:numPr>
        <w:ind w:left="567"/>
      </w:pPr>
    </w:p>
    <w:p w:rsidR="00D51239" w:rsidRDefault="00D51239" w:rsidP="00203F71">
      <w:pPr>
        <w:pStyle w:val="71"/>
      </w:pPr>
      <w:r w:rsidRPr="00223107">
        <w:t>Сам порядок</w:t>
      </w:r>
      <w:r w:rsidRPr="00742543">
        <w:t xml:space="preserve"> </w:t>
      </w:r>
      <w:r>
        <w:t xml:space="preserve">применения знаков, в соответствии с введенной частью 2.1 ст.13, может включать </w:t>
      </w:r>
      <w:r w:rsidRPr="00742543">
        <w:t>дополнительные требования к аккредитованным лицам</w:t>
      </w:r>
      <w:r>
        <w:t xml:space="preserve">, </w:t>
      </w:r>
      <w:r w:rsidRPr="00742543">
        <w:t>определ</w:t>
      </w:r>
      <w:r>
        <w:t>я</w:t>
      </w:r>
      <w:r w:rsidRPr="00742543">
        <w:t>ть условия выдачи разрешения на использование этого знака и порядок введения запрета или ограничений на его использование</w:t>
      </w:r>
      <w:r>
        <w:t xml:space="preserve">. </w:t>
      </w:r>
    </w:p>
    <w:p w:rsidR="00D51239" w:rsidRDefault="00D51239" w:rsidP="00203F71">
      <w:pPr>
        <w:pStyle w:val="ConsPlusNormal"/>
        <w:spacing w:after="80"/>
        <w:ind w:left="567"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13. Права и обязанности аккредитованных лиц</w:t>
      </w:r>
    </w:p>
    <w:p w:rsidR="00D51239" w:rsidRPr="00BF26B7" w:rsidRDefault="00D51239" w:rsidP="00203F71">
      <w:pPr>
        <w:pStyle w:val="ConsPlusNormal"/>
        <w:spacing w:after="80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6B7">
        <w:rPr>
          <w:rFonts w:ascii="Times New Roman" w:hAnsi="Times New Roman" w:cs="Times New Roman"/>
          <w:sz w:val="24"/>
          <w:szCs w:val="24"/>
        </w:rPr>
        <w:t>2. Аккредитованные лица имеют право:</w:t>
      </w:r>
    </w:p>
    <w:p w:rsidR="00D51239" w:rsidRPr="00BF26B7" w:rsidRDefault="00D51239" w:rsidP="00203F71">
      <w:pPr>
        <w:pStyle w:val="ConsPlusNormal"/>
        <w:spacing w:after="80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6B7">
        <w:rPr>
          <w:rFonts w:ascii="Times New Roman" w:hAnsi="Times New Roman" w:cs="Times New Roman"/>
          <w:sz w:val="24"/>
          <w:szCs w:val="24"/>
        </w:rPr>
        <w:t xml:space="preserve">2) применять знак национальной системы аккредитации в </w:t>
      </w:r>
      <w:hyperlink r:id="rId5" w:history="1">
        <w:r w:rsidRPr="00BF26B7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BF26B7">
        <w:rPr>
          <w:rFonts w:ascii="Times New Roman" w:hAnsi="Times New Roman" w:cs="Times New Roman"/>
          <w:sz w:val="24"/>
          <w:szCs w:val="24"/>
        </w:rP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аккредитации.</w:t>
      </w:r>
    </w:p>
    <w:p w:rsidR="00D51239" w:rsidRDefault="00D51239" w:rsidP="00203F71">
      <w:pPr>
        <w:pStyle w:val="ConsPlusNormal"/>
        <w:spacing w:after="80"/>
        <w:ind w:left="567"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F26B7">
        <w:rPr>
          <w:rFonts w:ascii="Times New Roman" w:hAnsi="Times New Roman" w:cs="Times New Roman"/>
          <w:color w:val="0000FF"/>
          <w:sz w:val="24"/>
          <w:szCs w:val="24"/>
        </w:rPr>
        <w:t xml:space="preserve">2.1. </w:t>
      </w:r>
      <w:proofErr w:type="gramStart"/>
      <w:r w:rsidRPr="00F9060F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В случаях</w:t>
      </w:r>
      <w:r w:rsidRPr="00BF26B7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r w:rsidRPr="00F9060F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если</w:t>
      </w:r>
      <w:r w:rsidRPr="00BF26B7">
        <w:rPr>
          <w:rFonts w:ascii="Times New Roman" w:hAnsi="Times New Roman" w:cs="Times New Roman"/>
          <w:color w:val="0000FF"/>
          <w:sz w:val="24"/>
          <w:szCs w:val="24"/>
        </w:rPr>
        <w:t xml:space="preserve"> в соответствии с соглашениями и (или) договоренностями, заключаемыми национальным органом по аккредитации с органами по аккредитации иностранных государств, международными организациями по аккредитации, иными действующими </w:t>
      </w:r>
      <w:r w:rsidRPr="00F9060F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в сфере оценки соответствия иностранными организациями</w:t>
      </w:r>
      <w:r w:rsidRPr="00BF26B7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r w:rsidRPr="00F9060F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предусматривается возможность использования лицами, аккредитованными в национальной системе аккредитации, знака, свидетельствующего о выполнении ими требований или условий таких соглашений </w:t>
      </w:r>
      <w:r w:rsidRPr="00BF26B7">
        <w:rPr>
          <w:rFonts w:ascii="Times New Roman" w:hAnsi="Times New Roman" w:cs="Times New Roman"/>
          <w:color w:val="0000FF"/>
          <w:sz w:val="24"/>
          <w:szCs w:val="24"/>
        </w:rPr>
        <w:t>и (или) договоренностей, национальный орган по аккредитации принимает</w:t>
      </w:r>
      <w:proofErr w:type="gramEnd"/>
      <w:r w:rsidRPr="00BF26B7">
        <w:rPr>
          <w:rFonts w:ascii="Times New Roman" w:hAnsi="Times New Roman" w:cs="Times New Roman"/>
          <w:color w:val="0000FF"/>
          <w:sz w:val="24"/>
          <w:szCs w:val="24"/>
        </w:rPr>
        <w:t xml:space="preserve"> политику использования аккредитованными лицами на добровольной основе этого знака, в том числе </w:t>
      </w:r>
      <w:r w:rsidRPr="00F9060F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национальный орган по аккредитации вправе установить дополнительные требования к аккредитованным лицам</w:t>
      </w:r>
      <w:r w:rsidRPr="00BF26B7">
        <w:rPr>
          <w:rFonts w:ascii="Times New Roman" w:hAnsi="Times New Roman" w:cs="Times New Roman"/>
          <w:color w:val="0000FF"/>
          <w:sz w:val="24"/>
          <w:szCs w:val="24"/>
        </w:rPr>
        <w:t>, их деятельности и отчетности</w:t>
      </w:r>
      <w:r w:rsidRPr="00F9060F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, определить условия выдачи разрешения на использование этого знака и порядок введения запрета или ограничений на его использование</w:t>
      </w:r>
      <w:r w:rsidRPr="00BF26B7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Pr="00F9060F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Использование</w:t>
      </w:r>
      <w:r w:rsidRPr="00BF26B7">
        <w:rPr>
          <w:rFonts w:ascii="Times New Roman" w:hAnsi="Times New Roman" w:cs="Times New Roman"/>
          <w:color w:val="0000FF"/>
          <w:sz w:val="24"/>
          <w:szCs w:val="24"/>
        </w:rPr>
        <w:t xml:space="preserve"> аккредитованным лицом указанного </w:t>
      </w:r>
      <w:r w:rsidRPr="00F9060F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знака без разрешения национального органа по аккредитации или с нарушением установленных запретов и ограничений является основанием для прекращения действия аккредитации</w:t>
      </w:r>
      <w:r w:rsidRPr="00BF26B7">
        <w:rPr>
          <w:rFonts w:ascii="Times New Roman" w:hAnsi="Times New Roman" w:cs="Times New Roman"/>
          <w:color w:val="0000FF"/>
          <w:sz w:val="24"/>
          <w:szCs w:val="24"/>
        </w:rPr>
        <w:t xml:space="preserve"> во всей области аккредитации.</w:t>
      </w:r>
    </w:p>
    <w:p w:rsidR="00D51239" w:rsidRPr="00BF26B7" w:rsidRDefault="00D51239" w:rsidP="00203F71">
      <w:pPr>
        <w:pStyle w:val="ConsPlusNormal"/>
        <w:spacing w:after="80"/>
        <w:ind w:left="567"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>асть 2.1 введена Федеральным законом от 29.07.2018 N 262-ФЗ)</w:t>
      </w:r>
    </w:p>
    <w:p w:rsidR="00D51239" w:rsidRDefault="00D51239" w:rsidP="00203F71">
      <w:pPr>
        <w:pStyle w:val="71"/>
      </w:pPr>
      <w:r>
        <w:t>Нарушение установленных требований к применению знака может привести к прекращению аккредитации.</w:t>
      </w:r>
    </w:p>
    <w:p w:rsidR="00D51239" w:rsidRDefault="00D51239" w:rsidP="00203F71">
      <w:pPr>
        <w:pStyle w:val="ConsPlusNormal"/>
        <w:spacing w:after="80"/>
        <w:ind w:left="567"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22. Порядок прекращения действия аккредитации</w:t>
      </w:r>
    </w:p>
    <w:p w:rsidR="00D51239" w:rsidRDefault="00D51239" w:rsidP="00203F71">
      <w:pPr>
        <w:pStyle w:val="ConsPlusNormal"/>
        <w:spacing w:after="80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Действие аккредитации прекращается в следующих случаях:</w:t>
      </w:r>
    </w:p>
    <w:p w:rsidR="00D51239" w:rsidRDefault="00D51239" w:rsidP="00203F71">
      <w:pPr>
        <w:pStyle w:val="ConsPlusNormal"/>
        <w:spacing w:after="80"/>
        <w:ind w:left="567"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10) использование аккредитованным лицом знака, указанного в части 2.1 статьи 13 настоящего Федерального закона, без разрешения национального органа по аккредитации или с нарушением установленных запретов и ограничений;</w:t>
      </w:r>
    </w:p>
    <w:p w:rsidR="00D51239" w:rsidRDefault="00D51239" w:rsidP="00203F71">
      <w:pPr>
        <w:pStyle w:val="6"/>
        <w:numPr>
          <w:ilvl w:val="0"/>
          <w:numId w:val="0"/>
        </w:numPr>
        <w:ind w:left="567" w:firstLine="567"/>
        <w:rPr>
          <w:rFonts w:eastAsia="Times New Roman" w:cs="Calibri"/>
          <w:lang w:eastAsia="ru-RU"/>
        </w:rPr>
      </w:pPr>
      <w:r>
        <w:rPr>
          <w:rFonts w:eastAsia="Times New Roman" w:cs="Calibri"/>
          <w:lang w:eastAsia="ru-RU"/>
        </w:rPr>
        <w:t xml:space="preserve">(п. 10 части 1 </w:t>
      </w:r>
      <w:proofErr w:type="gramStart"/>
      <w:r>
        <w:rPr>
          <w:rFonts w:eastAsia="Times New Roman" w:cs="Calibri"/>
          <w:lang w:eastAsia="ru-RU"/>
        </w:rPr>
        <w:t>введен</w:t>
      </w:r>
      <w:proofErr w:type="gramEnd"/>
      <w:r>
        <w:rPr>
          <w:rFonts w:eastAsia="Times New Roman" w:cs="Calibri"/>
          <w:lang w:eastAsia="ru-RU"/>
        </w:rPr>
        <w:t xml:space="preserve"> Федеральным законом от 29.07.2018 N 262-ФЗ)</w:t>
      </w:r>
    </w:p>
    <w:p w:rsidR="00017F2E" w:rsidRPr="00223107" w:rsidRDefault="00017F2E" w:rsidP="00203F71">
      <w:pPr>
        <w:pStyle w:val="6"/>
        <w:numPr>
          <w:ilvl w:val="0"/>
          <w:numId w:val="0"/>
        </w:numPr>
        <w:ind w:left="567" w:firstLine="567"/>
      </w:pPr>
    </w:p>
    <w:p w:rsidR="00593782" w:rsidRDefault="00D51239" w:rsidP="00017F2E">
      <w:pPr>
        <w:pStyle w:val="71"/>
      </w:pPr>
      <w:r w:rsidRPr="00F57AC9">
        <w:t>Требуются разъяснения ФСА по правоприменительной практике данного положения, возможно, будет введены изменения в НПА для уточнения</w:t>
      </w:r>
      <w:r>
        <w:t>.  Это важно, т.к. нарушение требований влечет прекращение аккредитации</w:t>
      </w:r>
    </w:p>
    <w:p w:rsidR="00593782" w:rsidRPr="00110A21" w:rsidRDefault="00593782" w:rsidP="00593782">
      <w:pPr>
        <w:pStyle w:val="3"/>
        <w:numPr>
          <w:ilvl w:val="0"/>
          <w:numId w:val="0"/>
        </w:numPr>
        <w:ind w:left="567" w:hanging="567"/>
      </w:pPr>
    </w:p>
    <w:p w:rsidR="00F733D5" w:rsidRDefault="00F733D5" w:rsidP="00497899">
      <w:pPr>
        <w:pStyle w:val="3"/>
      </w:pPr>
      <w:r w:rsidRPr="00110A21">
        <w:t xml:space="preserve">Требование к </w:t>
      </w:r>
      <w:proofErr w:type="gramStart"/>
      <w:r w:rsidRPr="00110A21">
        <w:t>АЛ</w:t>
      </w:r>
      <w:proofErr w:type="gramEnd"/>
      <w:r w:rsidRPr="00110A21">
        <w:t xml:space="preserve"> рассматривать жалобы и обращения, относящиеся к их деятельности по оценке соответствия, и давать ответы на них в течение десяти рабочих дней со дня их поступления по </w:t>
      </w:r>
      <w:r w:rsidRPr="00110A21">
        <w:rPr>
          <w:highlight w:val="green"/>
        </w:rPr>
        <w:t>ст.13 ч.1 п.1.1</w:t>
      </w:r>
      <w:r w:rsidRPr="00110A21">
        <w:t xml:space="preserve">. </w:t>
      </w:r>
    </w:p>
    <w:p w:rsidR="0059567A" w:rsidRDefault="0059567A" w:rsidP="0059567A">
      <w:pPr>
        <w:pStyle w:val="3"/>
        <w:numPr>
          <w:ilvl w:val="0"/>
          <w:numId w:val="0"/>
        </w:numPr>
        <w:ind w:left="567" w:hanging="567"/>
      </w:pPr>
    </w:p>
    <w:p w:rsidR="0059231A" w:rsidRPr="00410DC0" w:rsidRDefault="0059231A" w:rsidP="0059231A">
      <w:pPr>
        <w:pStyle w:val="ConsPlusNormal"/>
        <w:spacing w:after="80"/>
        <w:ind w:left="567"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10DC0">
        <w:rPr>
          <w:rFonts w:ascii="Times New Roman" w:hAnsi="Times New Roman" w:cs="Times New Roman"/>
          <w:b/>
          <w:sz w:val="24"/>
          <w:szCs w:val="24"/>
        </w:rPr>
        <w:t>Статья 13. Права и обязанности аккредитованных лиц</w:t>
      </w:r>
    </w:p>
    <w:p w:rsidR="0059231A" w:rsidRPr="00BF26B7" w:rsidRDefault="0059231A" w:rsidP="0059231A">
      <w:pPr>
        <w:pStyle w:val="ConsPlusNormal"/>
        <w:spacing w:after="8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93"/>
      <w:bookmarkEnd w:id="1"/>
      <w:r w:rsidRPr="00BF26B7">
        <w:rPr>
          <w:rFonts w:ascii="Times New Roman" w:hAnsi="Times New Roman" w:cs="Times New Roman"/>
          <w:sz w:val="24"/>
          <w:szCs w:val="24"/>
        </w:rPr>
        <w:t>1. Аккредитованные лица обязаны:</w:t>
      </w:r>
    </w:p>
    <w:p w:rsidR="0059231A" w:rsidRDefault="0059231A" w:rsidP="0059231A">
      <w:pPr>
        <w:pStyle w:val="ConsPlusNormal"/>
        <w:spacing w:after="80"/>
        <w:ind w:left="567"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bookmarkStart w:id="2" w:name="P199"/>
      <w:bookmarkEnd w:id="2"/>
      <w:proofErr w:type="gramStart"/>
      <w:r w:rsidRPr="00BF26B7">
        <w:rPr>
          <w:rFonts w:ascii="Times New Roman" w:hAnsi="Times New Roman" w:cs="Times New Roman"/>
          <w:color w:val="0000FF"/>
          <w:sz w:val="24"/>
          <w:szCs w:val="24"/>
        </w:rPr>
        <w:t>1.1) рассматривать жалобы и обращения, относящиеся к их деятельности по оценке соответствия (в том числе поступившие в национальный орган по аккредитации и направленные им для рассмотрения аккредитованному лицу), и давать ответы на них в течение десяти рабочих дней со дня их поступления;</w:t>
      </w:r>
      <w:proofErr w:type="gramEnd"/>
    </w:p>
    <w:p w:rsidR="0059231A" w:rsidRDefault="0059231A" w:rsidP="0059231A">
      <w:pPr>
        <w:pStyle w:val="ConsPlusNormal"/>
        <w:spacing w:after="80"/>
        <w:ind w:lef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(п.1.1 части 1 </w:t>
      </w:r>
      <w:proofErr w:type="gramStart"/>
      <w:r>
        <w:rPr>
          <w:rFonts w:ascii="Times New Roman" w:hAnsi="Times New Roman"/>
          <w:sz w:val="24"/>
          <w:szCs w:val="24"/>
        </w:rPr>
        <w:t>введен</w:t>
      </w:r>
      <w:proofErr w:type="gramEnd"/>
      <w:r>
        <w:rPr>
          <w:rFonts w:ascii="Times New Roman" w:hAnsi="Times New Roman"/>
          <w:sz w:val="24"/>
          <w:szCs w:val="24"/>
        </w:rPr>
        <w:t xml:space="preserve"> Федеральным законом от 29.07.2018 N 262-ФЗ)</w:t>
      </w:r>
    </w:p>
    <w:p w:rsidR="0059231A" w:rsidRPr="00BF26B7" w:rsidRDefault="0059231A" w:rsidP="0059231A">
      <w:pPr>
        <w:pStyle w:val="ConsPlusNormal"/>
        <w:spacing w:after="80"/>
        <w:ind w:left="567"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59567A" w:rsidRDefault="0059231A" w:rsidP="0059231A">
      <w:pPr>
        <w:pStyle w:val="71"/>
      </w:pPr>
      <w:r w:rsidRPr="00D77A36">
        <w:t>Установлен срок ответа АЛ на жалобу в течени</w:t>
      </w:r>
      <w:proofErr w:type="gramStart"/>
      <w:r w:rsidRPr="00D77A36">
        <w:t>и</w:t>
      </w:r>
      <w:proofErr w:type="gramEnd"/>
      <w:r w:rsidRPr="00D77A36">
        <w:t xml:space="preserve"> 10 рабочих дней. </w:t>
      </w:r>
      <w:r>
        <w:t xml:space="preserve">При этом невыполнение данного требования не определено как несоответствие на данный момент. </w:t>
      </w:r>
    </w:p>
    <w:p w:rsidR="0059567A" w:rsidRPr="00110A21" w:rsidRDefault="0059567A" w:rsidP="0059567A">
      <w:pPr>
        <w:pStyle w:val="3"/>
        <w:numPr>
          <w:ilvl w:val="0"/>
          <w:numId w:val="0"/>
        </w:numPr>
        <w:ind w:left="567" w:hanging="567"/>
      </w:pPr>
    </w:p>
    <w:p w:rsidR="007E086F" w:rsidRDefault="007E086F" w:rsidP="00497899">
      <w:pPr>
        <w:pStyle w:val="3"/>
      </w:pPr>
      <w:r w:rsidRPr="00110A21">
        <w:t xml:space="preserve">Расширение критериев аккредитации в части перечня документов, обязательных для выполнения заявителями и АЛ </w:t>
      </w:r>
      <w:proofErr w:type="gramStart"/>
      <w:r w:rsidRPr="00110A21">
        <w:t>–</w:t>
      </w:r>
      <w:r w:rsidRPr="00110A21">
        <w:rPr>
          <w:highlight w:val="green"/>
        </w:rPr>
        <w:t>с</w:t>
      </w:r>
      <w:proofErr w:type="gramEnd"/>
      <w:r w:rsidRPr="00110A21">
        <w:rPr>
          <w:highlight w:val="green"/>
        </w:rPr>
        <w:t>т.13</w:t>
      </w:r>
      <w:r w:rsidRPr="00110A21">
        <w:t xml:space="preserve"> </w:t>
      </w:r>
      <w:r w:rsidR="002F2F06" w:rsidRPr="00110A21">
        <w:rPr>
          <w:highlight w:val="green"/>
        </w:rPr>
        <w:t>ч.6</w:t>
      </w:r>
    </w:p>
    <w:p w:rsidR="00567BAC" w:rsidRDefault="00567BAC" w:rsidP="00567BAC">
      <w:pPr>
        <w:pStyle w:val="3"/>
        <w:numPr>
          <w:ilvl w:val="0"/>
          <w:numId w:val="0"/>
        </w:numPr>
        <w:ind w:left="567" w:hanging="567"/>
      </w:pPr>
    </w:p>
    <w:p w:rsidR="00567BAC" w:rsidRDefault="00567BAC" w:rsidP="00567BAC">
      <w:pPr>
        <w:spacing w:after="80"/>
        <w:ind w:left="567" w:firstLine="567"/>
        <w:rPr>
          <w:rFonts w:ascii="Times New Roman" w:hAnsi="Times New Roman" w:cs="Times New Roman"/>
          <w:b/>
          <w:sz w:val="24"/>
          <w:szCs w:val="24"/>
        </w:rPr>
      </w:pPr>
      <w:r w:rsidRPr="00410DC0">
        <w:rPr>
          <w:rFonts w:ascii="Times New Roman" w:hAnsi="Times New Roman" w:cs="Times New Roman"/>
          <w:b/>
          <w:sz w:val="24"/>
          <w:szCs w:val="24"/>
        </w:rPr>
        <w:t>Статья 13. Права и обязанности аккредитованных лиц</w:t>
      </w:r>
    </w:p>
    <w:p w:rsidR="00567BAC" w:rsidRPr="00BF26B7" w:rsidRDefault="00567BAC" w:rsidP="00567BAC">
      <w:pPr>
        <w:pStyle w:val="ConsPlusNormal"/>
        <w:spacing w:after="80" w:line="276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6B7">
        <w:rPr>
          <w:rFonts w:ascii="Times New Roman" w:hAnsi="Times New Roman" w:cs="Times New Roman"/>
          <w:sz w:val="24"/>
          <w:szCs w:val="24"/>
        </w:rPr>
        <w:t xml:space="preserve">5. </w:t>
      </w:r>
      <w:hyperlink r:id="rId6" w:history="1">
        <w:r w:rsidRPr="00567BAC">
          <w:rPr>
            <w:rFonts w:ascii="Times New Roman" w:hAnsi="Times New Roman" w:cs="Times New Roman"/>
            <w:sz w:val="24"/>
            <w:szCs w:val="24"/>
            <w:u w:val="single"/>
          </w:rPr>
          <w:t>Критерии</w:t>
        </w:r>
      </w:hyperlink>
      <w:r w:rsidRPr="00567BAC">
        <w:rPr>
          <w:rFonts w:ascii="Times New Roman" w:hAnsi="Times New Roman" w:cs="Times New Roman"/>
          <w:sz w:val="24"/>
          <w:szCs w:val="24"/>
          <w:u w:val="single"/>
        </w:rPr>
        <w:t xml:space="preserve"> аккредитации</w:t>
      </w:r>
      <w:r w:rsidRPr="00BF26B7">
        <w:rPr>
          <w:rFonts w:ascii="Times New Roman" w:hAnsi="Times New Roman" w:cs="Times New Roman"/>
          <w:sz w:val="24"/>
          <w:szCs w:val="24"/>
        </w:rPr>
        <w:t xml:space="preserve"> устанавливаются </w:t>
      </w:r>
      <w:r w:rsidRPr="00567BAC">
        <w:rPr>
          <w:rFonts w:ascii="Times New Roman" w:hAnsi="Times New Roman" w:cs="Times New Roman"/>
          <w:sz w:val="24"/>
          <w:szCs w:val="24"/>
          <w:u w:val="single"/>
        </w:rPr>
        <w:t>на основании международных стандартов</w:t>
      </w:r>
      <w:r w:rsidRPr="00BF26B7"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аккредитации, по согласованию с заинтересованными федеральными органами исполнительной власти.</w:t>
      </w:r>
    </w:p>
    <w:p w:rsidR="00567BAC" w:rsidRPr="00BF26B7" w:rsidRDefault="00567BAC" w:rsidP="00567BAC">
      <w:pPr>
        <w:pStyle w:val="ConsPlusNormal"/>
        <w:spacing w:after="80" w:line="276" w:lineRule="auto"/>
        <w:ind w:left="567"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F26B7">
        <w:rPr>
          <w:rFonts w:ascii="Times New Roman" w:hAnsi="Times New Roman" w:cs="Times New Roman"/>
          <w:strike/>
          <w:sz w:val="24"/>
          <w:szCs w:val="24"/>
        </w:rPr>
        <w:t xml:space="preserve">6. </w:t>
      </w:r>
      <w:hyperlink r:id="rId7" w:history="1">
        <w:r w:rsidRPr="00BF26B7">
          <w:rPr>
            <w:rFonts w:ascii="Times New Roman" w:hAnsi="Times New Roman" w:cs="Times New Roman"/>
            <w:strike/>
            <w:sz w:val="24"/>
            <w:szCs w:val="24"/>
          </w:rPr>
          <w:t>Перечень</w:t>
        </w:r>
      </w:hyperlink>
      <w:r w:rsidRPr="00BF26B7">
        <w:rPr>
          <w:rFonts w:ascii="Times New Roman" w:hAnsi="Times New Roman" w:cs="Times New Roman"/>
          <w:strike/>
          <w:sz w:val="24"/>
          <w:szCs w:val="24"/>
        </w:rPr>
        <w:t xml:space="preserve"> документов в области стандартизации, соблюдение требований которых заявителями, аккредитованными лицами обеспечивает их соответствие критериям аккредитации,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аккредитации.</w:t>
      </w:r>
    </w:p>
    <w:p w:rsidR="00567BAC" w:rsidRDefault="00567BAC" w:rsidP="00567BAC">
      <w:pPr>
        <w:pStyle w:val="ConsPlusNormal"/>
        <w:spacing w:after="80" w:line="276" w:lineRule="auto"/>
        <w:ind w:left="567"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F26B7">
        <w:rPr>
          <w:rFonts w:ascii="Times New Roman" w:hAnsi="Times New Roman" w:cs="Times New Roman"/>
          <w:color w:val="0000FF"/>
          <w:sz w:val="24"/>
          <w:szCs w:val="24"/>
        </w:rPr>
        <w:lastRenderedPageBreak/>
        <w:t xml:space="preserve">6. </w:t>
      </w:r>
      <w:r w:rsidRPr="007746FD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Критерии аккредитации могут включать в себя ссылки на национальные стандарты</w:t>
      </w:r>
      <w:r w:rsidRPr="00BF26B7">
        <w:rPr>
          <w:rFonts w:ascii="Times New Roman" w:hAnsi="Times New Roman" w:cs="Times New Roman"/>
          <w:color w:val="0000FF"/>
          <w:sz w:val="24"/>
          <w:szCs w:val="24"/>
        </w:rPr>
        <w:t xml:space="preserve"> Российской Федерации </w:t>
      </w:r>
      <w:r w:rsidRPr="007746FD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и документы международных организаций</w:t>
      </w:r>
      <w:r w:rsidRPr="00BF26B7">
        <w:rPr>
          <w:rFonts w:ascii="Times New Roman" w:hAnsi="Times New Roman" w:cs="Times New Roman"/>
          <w:color w:val="0000FF"/>
          <w:sz w:val="24"/>
          <w:szCs w:val="24"/>
        </w:rPr>
        <w:t xml:space="preserve"> в области аккредитации, </w:t>
      </w:r>
      <w:r w:rsidRPr="007746FD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обязательные для выполнения заявителями, аккредитованными лицами</w:t>
      </w:r>
      <w:r w:rsidRPr="00BF26B7">
        <w:rPr>
          <w:rFonts w:ascii="Times New Roman" w:hAnsi="Times New Roman" w:cs="Times New Roman"/>
          <w:color w:val="0000FF"/>
          <w:sz w:val="24"/>
          <w:szCs w:val="24"/>
        </w:rPr>
        <w:t xml:space="preserve"> в целях обеспечения ими соответствия критериям аккредитации. </w:t>
      </w:r>
      <w:r w:rsidRPr="007746FD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Национальный орган по аккредитации принимает руководства по аккредитации, обязательные для соблюдения заявителями, аккредитованными лицами</w:t>
      </w:r>
      <w:r w:rsidRPr="00BF26B7">
        <w:rPr>
          <w:rFonts w:ascii="Times New Roman" w:hAnsi="Times New Roman" w:cs="Times New Roman"/>
          <w:color w:val="0000FF"/>
          <w:sz w:val="24"/>
          <w:szCs w:val="24"/>
        </w:rPr>
        <w:t xml:space="preserve"> в целях обеспечения ими соответствия критериям аккредитации.</w:t>
      </w:r>
    </w:p>
    <w:p w:rsidR="00567BAC" w:rsidRPr="00BF26B7" w:rsidRDefault="00567BAC" w:rsidP="00567BAC">
      <w:pPr>
        <w:pStyle w:val="ConsPlusNormal"/>
        <w:spacing w:after="80" w:line="276" w:lineRule="auto"/>
        <w:ind w:left="567"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>асть 6 в ред. Федерального закона от 29.07.2018 N 262-ФЗ)</w:t>
      </w:r>
    </w:p>
    <w:p w:rsidR="00567BAC" w:rsidRDefault="00567BAC" w:rsidP="00567BAC">
      <w:pPr>
        <w:pStyle w:val="71"/>
      </w:pPr>
      <w:r w:rsidRPr="006A09DC">
        <w:t>Данное изменение может означать как появление новых требований, так и конкретизацию требований, содержащихся в международных стандартах</w:t>
      </w:r>
      <w:r>
        <w:t xml:space="preserve">, в виде «руководств». </w:t>
      </w:r>
    </w:p>
    <w:p w:rsidR="00567BAC" w:rsidRDefault="00567BAC" w:rsidP="00567BAC">
      <w:pPr>
        <w:pStyle w:val="71"/>
      </w:pPr>
      <w:r w:rsidRPr="00567BAC">
        <w:t xml:space="preserve">Это можно рассматривать как возможность для упорядочивания требований аккредитованных лиц, особо важную в свете </w:t>
      </w:r>
      <w:r>
        <w:t xml:space="preserve">закрепления в новых стандартах в области оценки соответствия новых требований стандартов по менеджменту качества ИСО 9001-2015, </w:t>
      </w:r>
      <w:r w:rsidRPr="00567BAC">
        <w:t>где многие требования стали «более гибкими», т.е. не очень конкретными. У экспертов при наличии конкретизирующих руководств появится основа для объективной оценки соответствия АЛ требованиям, а</w:t>
      </w:r>
      <w:r>
        <w:t>,</w:t>
      </w:r>
      <w:r w:rsidRPr="00567BAC">
        <w:t xml:space="preserve"> с  другой стороны, у </w:t>
      </w:r>
      <w:proofErr w:type="gramStart"/>
      <w:r w:rsidRPr="00567BAC">
        <w:t>АЛ</w:t>
      </w:r>
      <w:proofErr w:type="gramEnd"/>
      <w:r w:rsidRPr="00567BAC">
        <w:t xml:space="preserve"> появится перечень требований,  обязательных к выполнению и АЛ сможет выделить требования, способ выполнения которых остается на усмотрении АЛ</w:t>
      </w:r>
      <w:r>
        <w:t>.</w:t>
      </w:r>
    </w:p>
    <w:p w:rsidR="00567BAC" w:rsidRPr="00110A21" w:rsidRDefault="00567BAC" w:rsidP="00567BAC">
      <w:pPr>
        <w:pStyle w:val="3"/>
        <w:numPr>
          <w:ilvl w:val="0"/>
          <w:numId w:val="0"/>
        </w:numPr>
        <w:ind w:left="567" w:hanging="567"/>
      </w:pPr>
    </w:p>
    <w:p w:rsidR="00EC108D" w:rsidRDefault="00EC108D" w:rsidP="00497899">
      <w:pPr>
        <w:pStyle w:val="3"/>
      </w:pPr>
      <w:r w:rsidRPr="00110A21">
        <w:t xml:space="preserve">Требования к </w:t>
      </w:r>
      <w:proofErr w:type="gramStart"/>
      <w:r w:rsidRPr="00110A21">
        <w:t>АЛ</w:t>
      </w:r>
      <w:proofErr w:type="gramEnd"/>
      <w:r w:rsidRPr="00110A21">
        <w:t xml:space="preserve"> в части наличия опыта, связанного с выполнением работ в области аккредитации, не могут превышать три года</w:t>
      </w:r>
      <w:r w:rsidRPr="00110A21">
        <w:rPr>
          <w:highlight w:val="green"/>
        </w:rPr>
        <w:t>. Ст.13 ч.8</w:t>
      </w:r>
    </w:p>
    <w:p w:rsidR="003A6B34" w:rsidRDefault="003A6B34" w:rsidP="003A6B34">
      <w:pPr>
        <w:pStyle w:val="3"/>
        <w:numPr>
          <w:ilvl w:val="0"/>
          <w:numId w:val="0"/>
        </w:numPr>
        <w:ind w:left="567" w:hanging="567"/>
      </w:pPr>
    </w:p>
    <w:p w:rsidR="008F6E28" w:rsidRDefault="008F6E28" w:rsidP="008F6E28">
      <w:pPr>
        <w:pStyle w:val="6"/>
        <w:numPr>
          <w:ilvl w:val="0"/>
          <w:numId w:val="0"/>
        </w:numPr>
        <w:ind w:left="567" w:firstLine="567"/>
        <w:rPr>
          <w:color w:val="0000FF"/>
        </w:rPr>
      </w:pPr>
      <w:r w:rsidRPr="00410DC0">
        <w:rPr>
          <w:b/>
        </w:rPr>
        <w:t>Статья 13. Права и обязанности аккредитованных лиц</w:t>
      </w:r>
    </w:p>
    <w:p w:rsidR="008F6E28" w:rsidRPr="00F12BFC" w:rsidRDefault="008F6E28" w:rsidP="008F6E28">
      <w:pPr>
        <w:pStyle w:val="6"/>
        <w:numPr>
          <w:ilvl w:val="0"/>
          <w:numId w:val="0"/>
        </w:numPr>
        <w:ind w:left="567" w:firstLine="567"/>
        <w:jc w:val="both"/>
        <w:rPr>
          <w:b/>
          <w:color w:val="0000FF"/>
          <w:u w:val="single"/>
        </w:rPr>
      </w:pPr>
      <w:r w:rsidRPr="00BF26B7">
        <w:rPr>
          <w:color w:val="0000FF"/>
        </w:rPr>
        <w:t xml:space="preserve">8. </w:t>
      </w:r>
      <w:proofErr w:type="gramStart"/>
      <w:r w:rsidRPr="00F12BFC">
        <w:rPr>
          <w:b/>
          <w:color w:val="0000FF"/>
          <w:u w:val="single"/>
        </w:rPr>
        <w:t>Критериями аккредитации</w:t>
      </w:r>
      <w:r w:rsidRPr="00BF26B7">
        <w:rPr>
          <w:color w:val="0000FF"/>
        </w:rPr>
        <w:t xml:space="preserve"> в зависимости от области аккредитации заявителя, аккредитованного лица </w:t>
      </w:r>
      <w:r w:rsidRPr="00F12BFC">
        <w:rPr>
          <w:b/>
          <w:color w:val="0000FF"/>
          <w:u w:val="single"/>
        </w:rPr>
        <w:t>могут устанавливаться требования о наличии у них опыта</w:t>
      </w:r>
      <w:r w:rsidRPr="00BF26B7">
        <w:rPr>
          <w:color w:val="0000FF"/>
        </w:rPr>
        <w:t>, связанного с выполнением работ по оценке соответствия продукции или иных объектов,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выполнения работ или оказания услуг в соответствии с документами по стандартизации или условиями договоров, обязательного для подачи</w:t>
      </w:r>
      <w:proofErr w:type="gramEnd"/>
      <w:r w:rsidRPr="00BF26B7">
        <w:rPr>
          <w:color w:val="0000FF"/>
        </w:rPr>
        <w:t xml:space="preserve"> </w:t>
      </w:r>
      <w:proofErr w:type="gramStart"/>
      <w:r w:rsidRPr="00BF26B7">
        <w:rPr>
          <w:color w:val="0000FF"/>
        </w:rPr>
        <w:t>в национальный орган по аккредитации заявления об аккредитации в соответствии со статьей</w:t>
      </w:r>
      <w:proofErr w:type="gramEnd"/>
      <w:r w:rsidRPr="00BF26B7">
        <w:rPr>
          <w:color w:val="0000FF"/>
        </w:rPr>
        <w:t xml:space="preserve"> 16 настоящего Федерального закона. </w:t>
      </w:r>
      <w:r w:rsidRPr="00F12BFC">
        <w:rPr>
          <w:b/>
          <w:color w:val="0000FF"/>
          <w:u w:val="single"/>
        </w:rPr>
        <w:t>При этом не могут устанавливаться требования к заявителю, аккредитованному лицу о наличии у них соответствующего опыта, превышающего три года.</w:t>
      </w:r>
    </w:p>
    <w:p w:rsidR="008F6E28" w:rsidRDefault="008F6E28" w:rsidP="008F6E28">
      <w:pPr>
        <w:pStyle w:val="6"/>
        <w:numPr>
          <w:ilvl w:val="0"/>
          <w:numId w:val="0"/>
        </w:numPr>
        <w:ind w:left="567"/>
        <w:rPr>
          <w:color w:val="0000FF"/>
        </w:rPr>
      </w:pPr>
    </w:p>
    <w:p w:rsidR="008F6E28" w:rsidRDefault="008F6E28" w:rsidP="008F6E28">
      <w:pPr>
        <w:pStyle w:val="71"/>
      </w:pPr>
      <w:r>
        <w:t>На данный момент в критериях аккредитации установлено требование по наличию опыта в п.19:</w:t>
      </w:r>
    </w:p>
    <w:p w:rsidR="008F6E28" w:rsidRPr="006F76A5" w:rsidRDefault="008F6E28" w:rsidP="007B5FE2">
      <w:pPr>
        <w:spacing w:after="0" w:line="264" w:lineRule="auto"/>
        <w:ind w:left="567" w:firstLine="567"/>
        <w:rPr>
          <w:rFonts w:ascii="Times New Roman" w:hAnsi="Times New Roman"/>
          <w:sz w:val="24"/>
          <w:szCs w:val="24"/>
        </w:rPr>
      </w:pPr>
      <w:r w:rsidRPr="006F76A5">
        <w:rPr>
          <w:rFonts w:ascii="Times New Roman" w:hAnsi="Times New Roman"/>
          <w:sz w:val="24"/>
          <w:szCs w:val="24"/>
        </w:rPr>
        <w:t>19</w:t>
      </w:r>
      <w:r w:rsidR="007B5FE2">
        <w:rPr>
          <w:rFonts w:ascii="Times New Roman" w:hAnsi="Times New Roman"/>
          <w:sz w:val="24"/>
          <w:szCs w:val="24"/>
        </w:rPr>
        <w:t xml:space="preserve">.    </w:t>
      </w:r>
      <w:r w:rsidRPr="006F76A5">
        <w:rPr>
          <w:rFonts w:ascii="Times New Roman" w:hAnsi="Times New Roman"/>
          <w:sz w:val="24"/>
          <w:szCs w:val="24"/>
        </w:rPr>
        <w:t>….</w:t>
      </w:r>
    </w:p>
    <w:p w:rsidR="008F6E28" w:rsidRPr="006F76A5" w:rsidRDefault="008F6E28" w:rsidP="007B5FE2">
      <w:pPr>
        <w:spacing w:after="80" w:line="264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D5520E">
        <w:rPr>
          <w:rFonts w:ascii="Times New Roman" w:hAnsi="Times New Roman"/>
          <w:b/>
          <w:sz w:val="24"/>
          <w:szCs w:val="24"/>
          <w:u w:val="single"/>
        </w:rPr>
        <w:t>Для лабораторий, выполняющих работы по исследованиям (испытаниям) и измерениям железнодорожной продукции, необходимо наличие у работников</w:t>
      </w:r>
      <w:r w:rsidRPr="006F76A5">
        <w:rPr>
          <w:rFonts w:ascii="Times New Roman" w:hAnsi="Times New Roman"/>
          <w:sz w:val="24"/>
          <w:szCs w:val="24"/>
        </w:rPr>
        <w:t>, выполняющих работы по исследованиям (испытаниям) и измерениям в области аккредитации, указанной в заявлении об аккредитации или в реестре аккредитованных лиц:</w:t>
      </w:r>
    </w:p>
    <w:p w:rsidR="008F6E28" w:rsidRPr="006F76A5" w:rsidRDefault="008F6E28" w:rsidP="007B5FE2">
      <w:pPr>
        <w:spacing w:after="80" w:line="264" w:lineRule="auto"/>
        <w:ind w:left="567" w:firstLine="567"/>
        <w:rPr>
          <w:rFonts w:ascii="Times New Roman" w:hAnsi="Times New Roman"/>
          <w:sz w:val="24"/>
          <w:szCs w:val="24"/>
        </w:rPr>
      </w:pPr>
      <w:r w:rsidRPr="006F76A5">
        <w:rPr>
          <w:rFonts w:ascii="Times New Roman" w:hAnsi="Times New Roman"/>
          <w:sz w:val="24"/>
          <w:szCs w:val="24"/>
        </w:rPr>
        <w:lastRenderedPageBreak/>
        <w:t xml:space="preserve">(абзац введен </w:t>
      </w:r>
      <w:hyperlink r:id="rId8" w:history="1">
        <w:r w:rsidRPr="006F76A5">
          <w:t>приказом</w:t>
        </w:r>
      </w:hyperlink>
      <w:r w:rsidRPr="006F76A5">
        <w:rPr>
          <w:rFonts w:ascii="Times New Roman" w:hAnsi="Times New Roman"/>
          <w:sz w:val="24"/>
          <w:szCs w:val="24"/>
        </w:rPr>
        <w:t xml:space="preserve"> Минэкономразвития России от 07.09.2016 N 570)</w:t>
      </w:r>
    </w:p>
    <w:p w:rsidR="008F6E28" w:rsidRPr="006F76A5" w:rsidRDefault="008F6E28" w:rsidP="007B5FE2">
      <w:pPr>
        <w:spacing w:after="80" w:line="264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D5520E">
        <w:rPr>
          <w:rFonts w:ascii="Times New Roman" w:hAnsi="Times New Roman"/>
          <w:b/>
          <w:sz w:val="24"/>
          <w:szCs w:val="24"/>
          <w:u w:val="single"/>
        </w:rPr>
        <w:t>опыта работы</w:t>
      </w:r>
      <w:r w:rsidRPr="006F76A5">
        <w:rPr>
          <w:rFonts w:ascii="Times New Roman" w:hAnsi="Times New Roman"/>
          <w:sz w:val="24"/>
          <w:szCs w:val="24"/>
        </w:rPr>
        <w:t xml:space="preserve"> по исследованиям (испытаниям), измерениям железнодорожной продукции в области аккредитации, указанной в заявлении об аккредитации или в реестре аккредитованных лиц, </w:t>
      </w:r>
      <w:r w:rsidRPr="00D5520E">
        <w:rPr>
          <w:rFonts w:ascii="Times New Roman" w:hAnsi="Times New Roman"/>
          <w:b/>
          <w:sz w:val="24"/>
          <w:szCs w:val="24"/>
          <w:u w:val="single"/>
        </w:rPr>
        <w:t>не менее пяти лет</w:t>
      </w:r>
      <w:r w:rsidRPr="006F76A5">
        <w:rPr>
          <w:rFonts w:ascii="Times New Roman" w:hAnsi="Times New Roman"/>
          <w:sz w:val="24"/>
          <w:szCs w:val="24"/>
        </w:rPr>
        <w:t>.</w:t>
      </w:r>
    </w:p>
    <w:p w:rsidR="003A6B34" w:rsidRDefault="008F6E28" w:rsidP="007B5FE2">
      <w:pPr>
        <w:pStyle w:val="3"/>
        <w:numPr>
          <w:ilvl w:val="0"/>
          <w:numId w:val="0"/>
        </w:numPr>
        <w:ind w:left="567" w:firstLine="567"/>
      </w:pPr>
      <w:r w:rsidRPr="006F76A5">
        <w:t xml:space="preserve">(абзац введен </w:t>
      </w:r>
      <w:hyperlink r:id="rId9" w:history="1">
        <w:r w:rsidRPr="006F76A5">
          <w:t>приказом</w:t>
        </w:r>
      </w:hyperlink>
      <w:r w:rsidRPr="006F76A5">
        <w:t xml:space="preserve"> Минэкономразвития России от 07.09.2016 N 570)</w:t>
      </w:r>
    </w:p>
    <w:p w:rsidR="003A6B34" w:rsidRPr="00110A21" w:rsidRDefault="003A6B34" w:rsidP="003A6B34">
      <w:pPr>
        <w:pStyle w:val="3"/>
        <w:numPr>
          <w:ilvl w:val="0"/>
          <w:numId w:val="0"/>
        </w:numPr>
        <w:ind w:left="567" w:hanging="567"/>
      </w:pPr>
    </w:p>
    <w:p w:rsidR="00EC108D" w:rsidRDefault="00EC108D" w:rsidP="00497899">
      <w:pPr>
        <w:pStyle w:val="3"/>
      </w:pPr>
      <w:r w:rsidRPr="00110A21">
        <w:t xml:space="preserve">В отношении деятельности экспертов вводятся правила деловой и профессиональной этики эксперта по </w:t>
      </w:r>
      <w:r w:rsidRPr="00110A21">
        <w:rPr>
          <w:highlight w:val="green"/>
        </w:rPr>
        <w:t>ст.1</w:t>
      </w:r>
      <w:r w:rsidR="003E53B0">
        <w:rPr>
          <w:highlight w:val="green"/>
        </w:rPr>
        <w:t>1</w:t>
      </w:r>
      <w:r w:rsidR="002F2F06" w:rsidRPr="00110A21">
        <w:rPr>
          <w:highlight w:val="green"/>
        </w:rPr>
        <w:t>ч.8.1</w:t>
      </w:r>
    </w:p>
    <w:p w:rsidR="003E53B0" w:rsidRDefault="003E53B0" w:rsidP="003E53B0">
      <w:pPr>
        <w:pStyle w:val="3"/>
        <w:numPr>
          <w:ilvl w:val="0"/>
          <w:numId w:val="0"/>
        </w:numPr>
        <w:ind w:left="360" w:hanging="360"/>
      </w:pPr>
    </w:p>
    <w:p w:rsidR="003E53B0" w:rsidRDefault="003E53B0" w:rsidP="00CA4CCB">
      <w:pPr>
        <w:pStyle w:val="ConsPlusNormal"/>
        <w:spacing w:after="80"/>
        <w:ind w:left="567"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11. Эксперты по аккредитации, технические эксперты</w:t>
      </w:r>
    </w:p>
    <w:p w:rsidR="003E53B0" w:rsidRDefault="003E53B0" w:rsidP="00CA4CCB">
      <w:pPr>
        <w:pStyle w:val="ConsPlusNormal"/>
        <w:spacing w:after="80"/>
        <w:ind w:left="567" w:firstLine="53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8.1. Национальный орган по аккредитации вправе утвердить правила деловой и профессиональной этики эксперта по аккредитации, направленные на соблюдение экспертами по аккредитации требований, установленных частями 6 - 8 настоящей статьи.</w:t>
      </w:r>
    </w:p>
    <w:p w:rsidR="003E53B0" w:rsidRDefault="003E53B0" w:rsidP="00CA4CCB">
      <w:pPr>
        <w:pStyle w:val="3"/>
        <w:numPr>
          <w:ilvl w:val="0"/>
          <w:numId w:val="0"/>
        </w:numPr>
        <w:ind w:left="567" w:hanging="360"/>
      </w:pPr>
      <w:r>
        <w:t>(часть 8.1 введена Федеральным законом от 29.07.2018 N 262-ФЗ)</w:t>
      </w:r>
    </w:p>
    <w:p w:rsidR="003E53B0" w:rsidRDefault="003E53B0" w:rsidP="003E53B0">
      <w:pPr>
        <w:pStyle w:val="3"/>
        <w:numPr>
          <w:ilvl w:val="0"/>
          <w:numId w:val="0"/>
        </w:numPr>
        <w:ind w:left="360" w:hanging="360"/>
      </w:pPr>
    </w:p>
    <w:p w:rsidR="00A85A7F" w:rsidRDefault="00A85A7F" w:rsidP="00A85A7F">
      <w:pPr>
        <w:pStyle w:val="71"/>
      </w:pPr>
      <w:r>
        <w:t xml:space="preserve">Это очень интересное требование, </w:t>
      </w:r>
      <w:proofErr w:type="gramStart"/>
      <w:r>
        <w:t>безусловно</w:t>
      </w:r>
      <w:proofErr w:type="gramEnd"/>
      <w:r>
        <w:t xml:space="preserve"> полезное для нас, аккредитованных лиц. Как это положение будет применяться на практике, пока непонятно.</w:t>
      </w:r>
    </w:p>
    <w:p w:rsidR="00A85A7F" w:rsidRDefault="00A85A7F" w:rsidP="003E53B0">
      <w:pPr>
        <w:pStyle w:val="3"/>
        <w:numPr>
          <w:ilvl w:val="0"/>
          <w:numId w:val="0"/>
        </w:numPr>
        <w:ind w:left="360" w:hanging="360"/>
      </w:pPr>
    </w:p>
    <w:p w:rsidR="00F733D5" w:rsidRDefault="00F733D5" w:rsidP="00497899">
      <w:pPr>
        <w:pStyle w:val="3"/>
      </w:pPr>
      <w:proofErr w:type="gramStart"/>
      <w:r w:rsidRPr="00110A21">
        <w:t xml:space="preserve">Выездная оценка соответствия заявителя, аккредитованного лица требованиям проводится по методике с учетом всей информации об осуществлении деятельности АЛ, утверждаемой ФСА </w:t>
      </w:r>
      <w:r w:rsidRPr="00110A21">
        <w:rPr>
          <w:highlight w:val="cyan"/>
        </w:rPr>
        <w:t>ст.8 ч.6</w:t>
      </w:r>
      <w:r w:rsidRPr="00110A21">
        <w:t xml:space="preserve"> – 180 дней, в том числе необходимость проведения</w:t>
      </w:r>
      <w:proofErr w:type="gramEnd"/>
      <w:r w:rsidRPr="00110A21">
        <w:t xml:space="preserve"> такой оценки с участием сотрудников ФСА. Это положение отражено в изменениях в </w:t>
      </w:r>
      <w:r w:rsidRPr="00110A21">
        <w:rPr>
          <w:highlight w:val="cyan"/>
        </w:rPr>
        <w:t>ст.17 ч.19 п.2</w:t>
      </w:r>
      <w:r w:rsidRPr="00110A21">
        <w:t xml:space="preserve"> – 180 дней и в </w:t>
      </w:r>
      <w:r w:rsidRPr="00110A21">
        <w:rPr>
          <w:highlight w:val="green"/>
        </w:rPr>
        <w:t>ст. 17 ч. 6.1</w:t>
      </w:r>
      <w:r w:rsidRPr="00110A21">
        <w:t xml:space="preserve">. </w:t>
      </w:r>
      <w:r w:rsidR="007128F8">
        <w:t xml:space="preserve">Методические рекомендации по проверке навыков работников по </w:t>
      </w:r>
      <w:r w:rsidR="007128F8" w:rsidRPr="008C3630">
        <w:rPr>
          <w:highlight w:val="cyan"/>
        </w:rPr>
        <w:t>ст.</w:t>
      </w:r>
      <w:r w:rsidR="007128F8">
        <w:rPr>
          <w:highlight w:val="cyan"/>
        </w:rPr>
        <w:t>8</w:t>
      </w:r>
      <w:r w:rsidR="007128F8" w:rsidRPr="008C3630">
        <w:rPr>
          <w:highlight w:val="cyan"/>
        </w:rPr>
        <w:t xml:space="preserve"> ч.5 п.4 </w:t>
      </w:r>
      <w:r w:rsidR="007128F8" w:rsidRPr="00D24028">
        <w:t>– 180 дней</w:t>
      </w:r>
    </w:p>
    <w:p w:rsidR="007128F8" w:rsidRDefault="007128F8" w:rsidP="007128F8">
      <w:pPr>
        <w:pStyle w:val="3"/>
        <w:numPr>
          <w:ilvl w:val="0"/>
          <w:numId w:val="0"/>
        </w:numPr>
        <w:ind w:left="567" w:hanging="567"/>
      </w:pPr>
    </w:p>
    <w:p w:rsidR="00E64D61" w:rsidRPr="00E64D61" w:rsidRDefault="00E64D61" w:rsidP="00E64D61">
      <w:pPr>
        <w:pStyle w:val="4"/>
        <w:numPr>
          <w:ilvl w:val="0"/>
          <w:numId w:val="0"/>
        </w:numPr>
        <w:ind w:left="567" w:firstLine="567"/>
        <w:rPr>
          <w:b/>
          <w:highlight w:val="cyan"/>
        </w:rPr>
      </w:pPr>
      <w:r w:rsidRPr="00E64D61">
        <w:rPr>
          <w:b/>
          <w:highlight w:val="cyan"/>
        </w:rPr>
        <w:t>Статья 8.</w:t>
      </w:r>
    </w:p>
    <w:p w:rsidR="007128F8" w:rsidRDefault="007128F8" w:rsidP="00E64D61">
      <w:pPr>
        <w:pStyle w:val="4"/>
        <w:numPr>
          <w:ilvl w:val="0"/>
          <w:numId w:val="0"/>
        </w:numPr>
        <w:ind w:left="567" w:firstLine="567"/>
      </w:pPr>
      <w:r w:rsidRPr="00BF26B7">
        <w:rPr>
          <w:highlight w:val="cyan"/>
        </w:rPr>
        <w:t xml:space="preserve">6. </w:t>
      </w:r>
      <w:proofErr w:type="gramStart"/>
      <w:r w:rsidRPr="00155984">
        <w:rPr>
          <w:b/>
          <w:highlight w:val="cyan"/>
          <w:u w:val="single"/>
        </w:rPr>
        <w:t>Мероприятия по оценке соответствия заявителя, аккредитованного лица</w:t>
      </w:r>
      <w:r w:rsidRPr="00BF26B7">
        <w:rPr>
          <w:highlight w:val="cyan"/>
        </w:rPr>
        <w:t xml:space="preserve"> критериям аккредитации по месту или местам осуществления ими деятельности в области аккредитации, </w:t>
      </w:r>
      <w:r w:rsidRPr="005300C8">
        <w:rPr>
          <w:b/>
          <w:highlight w:val="cyan"/>
          <w:u w:val="single"/>
        </w:rPr>
        <w:t>осуществляемые должностными лицами</w:t>
      </w:r>
      <w:r w:rsidRPr="00BF26B7">
        <w:rPr>
          <w:highlight w:val="cyan"/>
        </w:rPr>
        <w:t xml:space="preserve"> национального органа по аккредитации, </w:t>
      </w:r>
      <w:r w:rsidRPr="005300C8">
        <w:rPr>
          <w:b/>
          <w:highlight w:val="cyan"/>
          <w:u w:val="single"/>
        </w:rPr>
        <w:t>а также необходимость проведения таких мероприятий</w:t>
      </w:r>
      <w:r w:rsidRPr="00BF26B7">
        <w:rPr>
          <w:highlight w:val="cyan"/>
        </w:rPr>
        <w:t xml:space="preserve"> </w:t>
      </w:r>
      <w:r w:rsidRPr="00155984">
        <w:rPr>
          <w:b/>
          <w:highlight w:val="cyan"/>
          <w:u w:val="single"/>
        </w:rPr>
        <w:t>определяются на основании методики</w:t>
      </w:r>
      <w:r w:rsidRPr="00BF26B7">
        <w:rPr>
          <w:highlight w:val="cyan"/>
        </w:rPr>
        <w:t xml:space="preserve">, утверждаемой национальным органом по аккредитации, </w:t>
      </w:r>
      <w:r w:rsidRPr="00155984">
        <w:rPr>
          <w:b/>
          <w:highlight w:val="cyan"/>
          <w:u w:val="single"/>
        </w:rPr>
        <w:t>с учетом области аккредитации</w:t>
      </w:r>
      <w:r w:rsidRPr="00BF26B7">
        <w:rPr>
          <w:highlight w:val="cyan"/>
        </w:rPr>
        <w:t xml:space="preserve"> заявителя, аккредитованного лица, </w:t>
      </w:r>
      <w:r w:rsidRPr="00155984">
        <w:rPr>
          <w:b/>
          <w:highlight w:val="cyan"/>
          <w:u w:val="single"/>
        </w:rPr>
        <w:t>места или мест осуществления ими деятельности, состава экспертной группы</w:t>
      </w:r>
      <w:r w:rsidRPr="00BF26B7">
        <w:rPr>
          <w:highlight w:val="cyan"/>
        </w:rPr>
        <w:t>, проводящей экспертизу соответствия</w:t>
      </w:r>
      <w:proofErr w:type="gramEnd"/>
      <w:r w:rsidRPr="00BF26B7">
        <w:rPr>
          <w:highlight w:val="cyan"/>
        </w:rPr>
        <w:t xml:space="preserve"> </w:t>
      </w:r>
      <w:proofErr w:type="gramStart"/>
      <w:r w:rsidRPr="00BF26B7">
        <w:rPr>
          <w:highlight w:val="cyan"/>
        </w:rPr>
        <w:t xml:space="preserve">заявителя, аккредитованного лица критериям аккредитации, </w:t>
      </w:r>
      <w:r w:rsidRPr="00155984">
        <w:rPr>
          <w:b/>
          <w:highlight w:val="cyan"/>
          <w:u w:val="single"/>
        </w:rPr>
        <w:t>наличия выявленных ранее фактов нарушения</w:t>
      </w:r>
      <w:r w:rsidRPr="00BF26B7">
        <w:rPr>
          <w:highlight w:val="cyan"/>
        </w:rPr>
        <w:t xml:space="preserve"> аккредитованным лицом </w:t>
      </w:r>
      <w:r w:rsidRPr="00155984">
        <w:rPr>
          <w:b/>
          <w:highlight w:val="cyan"/>
          <w:u w:val="single"/>
        </w:rPr>
        <w:t>требований законодательства</w:t>
      </w:r>
      <w:r w:rsidRPr="00BF26B7">
        <w:rPr>
          <w:highlight w:val="cyan"/>
        </w:rPr>
        <w:t xml:space="preserve"> Российской Федерации к деятельности аккредитованных лиц, </w:t>
      </w:r>
      <w:r w:rsidRPr="00155984">
        <w:rPr>
          <w:b/>
          <w:highlight w:val="cyan"/>
          <w:u w:val="single"/>
        </w:rPr>
        <w:t>результатов анализа сведений</w:t>
      </w:r>
      <w:r w:rsidRPr="00BF26B7">
        <w:rPr>
          <w:highlight w:val="cyan"/>
        </w:rPr>
        <w:t>, представленных аккредитованным лицом в соответствии с пунктом 2 части 1 статьи 13 настоящего Федерального закона, иных факторов, влияющих на обеспечение компетентности заявителя, аккредитованного лица в определенной области аккредитации и обеспечивающих предотвращение нарушения требований законодательства Российской Федерации к</w:t>
      </w:r>
      <w:proofErr w:type="gramEnd"/>
      <w:r w:rsidRPr="00BF26B7">
        <w:rPr>
          <w:highlight w:val="cyan"/>
        </w:rPr>
        <w:t xml:space="preserve"> деятельности аккредитованных лиц.</w:t>
      </w:r>
    </w:p>
    <w:p w:rsidR="007128F8" w:rsidRDefault="007128F8" w:rsidP="00E64D61">
      <w:pPr>
        <w:pStyle w:val="6"/>
        <w:numPr>
          <w:ilvl w:val="0"/>
          <w:numId w:val="0"/>
        </w:numPr>
        <w:ind w:left="567" w:firstLine="426"/>
      </w:pPr>
      <w:r>
        <w:t>(часть 6 статьи 8 введена Федеральным законом от 29.07.2018 N 262-ФЗ, 180 дней)</w:t>
      </w:r>
    </w:p>
    <w:p w:rsidR="007128F8" w:rsidRDefault="007128F8" w:rsidP="00E64D61">
      <w:pPr>
        <w:pStyle w:val="71"/>
        <w:ind w:firstLine="142"/>
      </w:pPr>
      <w:r>
        <w:lastRenderedPageBreak/>
        <w:t xml:space="preserve"> пункт</w:t>
      </w:r>
      <w:r w:rsidRPr="00155984">
        <w:t xml:space="preserve"> 2 части 1 статьи 13</w:t>
      </w:r>
      <w:r>
        <w:t xml:space="preserve"> – это представление сведений АЛ во ФГИС</w:t>
      </w:r>
    </w:p>
    <w:p w:rsidR="00E64D61" w:rsidRDefault="00E64D61" w:rsidP="00E64D61">
      <w:pPr>
        <w:pStyle w:val="71"/>
      </w:pPr>
    </w:p>
    <w:p w:rsidR="00E64D61" w:rsidRPr="00E64D61" w:rsidRDefault="00E64D61" w:rsidP="00E64D61">
      <w:pPr>
        <w:pStyle w:val="ConsPlusNormal"/>
        <w:spacing w:after="80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D61">
        <w:rPr>
          <w:rFonts w:ascii="Times New Roman" w:hAnsi="Times New Roman" w:cs="Times New Roman"/>
          <w:b/>
          <w:sz w:val="24"/>
          <w:szCs w:val="24"/>
        </w:rPr>
        <w:t>Статья 17.</w:t>
      </w:r>
    </w:p>
    <w:p w:rsidR="007128F8" w:rsidRDefault="007128F8" w:rsidP="00E64D61">
      <w:pPr>
        <w:pStyle w:val="ConsPlusNormal"/>
        <w:spacing w:after="80"/>
        <w:ind w:left="567" w:firstLine="567"/>
        <w:jc w:val="both"/>
        <w:rPr>
          <w:rFonts w:ascii="Times New Roman" w:hAnsi="Times New Roman" w:cs="Times New Roman"/>
          <w:strike/>
          <w:sz w:val="24"/>
          <w:szCs w:val="24"/>
          <w:highlight w:val="cyan"/>
        </w:rPr>
      </w:pPr>
      <w:r>
        <w:rPr>
          <w:rFonts w:ascii="Times New Roman" w:hAnsi="Times New Roman" w:cs="Times New Roman"/>
          <w:sz w:val="24"/>
          <w:szCs w:val="24"/>
          <w:highlight w:val="cyan"/>
        </w:rPr>
        <w:t xml:space="preserve">19. </w:t>
      </w:r>
      <w:r>
        <w:rPr>
          <w:rFonts w:ascii="Times New Roman" w:hAnsi="Times New Roman" w:cs="Times New Roman"/>
          <w:strike/>
          <w:sz w:val="24"/>
          <w:szCs w:val="24"/>
          <w:highlight w:val="cyan"/>
        </w:rPr>
        <w:t>Программа выездной оценки формируется с учетом заявленной области аккредитации и места или мест осуществления деятельности в области аккредитации, а также результатов выполненных ранее работ по оценке соответствия заявителя критериям аккредитации (при наличии такого опыта) и содержит:</w:t>
      </w:r>
    </w:p>
    <w:p w:rsidR="007128F8" w:rsidRDefault="007128F8" w:rsidP="00E64D61">
      <w:pPr>
        <w:pStyle w:val="ConsPlusNormal"/>
        <w:spacing w:after="80"/>
        <w:ind w:left="567" w:firstLine="567"/>
        <w:jc w:val="both"/>
        <w:rPr>
          <w:rFonts w:ascii="Times New Roman" w:hAnsi="Times New Roman" w:cs="Times New Roman"/>
          <w:color w:val="0000FF"/>
          <w:sz w:val="24"/>
          <w:szCs w:val="24"/>
          <w:highlight w:val="cyan"/>
        </w:rPr>
      </w:pPr>
      <w:bookmarkStart w:id="3" w:name="_Hlk521077520"/>
      <w:r w:rsidRPr="0004169D">
        <w:rPr>
          <w:rFonts w:ascii="Times New Roman" w:hAnsi="Times New Roman" w:cs="Times New Roman"/>
          <w:b/>
          <w:color w:val="0000FF"/>
          <w:sz w:val="24"/>
          <w:szCs w:val="24"/>
          <w:highlight w:val="cyan"/>
          <w:u w:val="single"/>
        </w:rPr>
        <w:t>Программа выездной оценки формируется на основании методики</w:t>
      </w:r>
      <w:r>
        <w:rPr>
          <w:rFonts w:ascii="Times New Roman" w:hAnsi="Times New Roman" w:cs="Times New Roman"/>
          <w:color w:val="0000FF"/>
          <w:sz w:val="24"/>
          <w:szCs w:val="24"/>
          <w:highlight w:val="cyan"/>
        </w:rPr>
        <w:t>, утверждаемой национальным органом по аккредитации в соответствии с частью 6 статьи 8 настоящего Федерального закона, и содержит:</w:t>
      </w:r>
    </w:p>
    <w:p w:rsidR="007128F8" w:rsidRDefault="007128F8" w:rsidP="00E64D61">
      <w:pPr>
        <w:pStyle w:val="ConsPlusNormal"/>
        <w:spacing w:after="8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21077533"/>
      <w:bookmarkEnd w:id="3"/>
      <w:r>
        <w:rPr>
          <w:rFonts w:ascii="Times New Roman" w:hAnsi="Times New Roman"/>
          <w:sz w:val="24"/>
          <w:szCs w:val="24"/>
        </w:rPr>
        <w:t>(1 абзац части 19 статьи 17 в ред. Федерального закона от 29.07.2018 N 262-ФЗ, 180 дней)</w:t>
      </w:r>
      <w:bookmarkEnd w:id="4"/>
    </w:p>
    <w:p w:rsidR="007128F8" w:rsidRDefault="007128F8" w:rsidP="00E64D61">
      <w:pPr>
        <w:pStyle w:val="ConsPlusNormal"/>
        <w:spacing w:after="80"/>
        <w:ind w:left="567" w:firstLine="567"/>
        <w:jc w:val="both"/>
        <w:rPr>
          <w:rFonts w:ascii="Times New Roman" w:hAnsi="Times New Roman" w:cs="Times New Roman"/>
          <w:color w:val="0000FF"/>
          <w:sz w:val="24"/>
          <w:szCs w:val="24"/>
          <w:highlight w:val="cyan"/>
        </w:rPr>
      </w:pPr>
      <w:bookmarkStart w:id="5" w:name="_Hlk521077541"/>
      <w:r>
        <w:rPr>
          <w:rFonts w:ascii="Times New Roman" w:hAnsi="Times New Roman" w:cs="Times New Roman"/>
          <w:color w:val="0000FF"/>
          <w:sz w:val="24"/>
          <w:szCs w:val="24"/>
          <w:highlight w:val="cyan"/>
        </w:rPr>
        <w:t>2) перечень мероприятий по оценке соответствия заявителя критериям аккредитации по месту или местам осуществления им деятельности в области аккредитации, осуществляемых должностными лицами национального органа по аккредитации (при необходимости).</w:t>
      </w:r>
    </w:p>
    <w:p w:rsidR="007128F8" w:rsidRDefault="007128F8" w:rsidP="00E64D61">
      <w:pPr>
        <w:pStyle w:val="ConsPlusNormal"/>
        <w:spacing w:after="8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(п.2 части 19 в ред. Федерального закона от 29.07.2018 N 262-ФЗ, 180 дней)</w:t>
      </w:r>
      <w:bookmarkEnd w:id="5"/>
    </w:p>
    <w:p w:rsidR="007128F8" w:rsidRDefault="007128F8" w:rsidP="007128F8">
      <w:pPr>
        <w:pStyle w:val="6"/>
        <w:numPr>
          <w:ilvl w:val="0"/>
          <w:numId w:val="0"/>
        </w:numPr>
        <w:ind w:left="567"/>
      </w:pPr>
    </w:p>
    <w:p w:rsidR="007128F8" w:rsidRDefault="007128F8" w:rsidP="00031C3D">
      <w:pPr>
        <w:pStyle w:val="71"/>
      </w:pPr>
      <w:r>
        <w:t xml:space="preserve">При выездной оценке </w:t>
      </w:r>
      <w:r w:rsidRPr="008C3630">
        <w:t xml:space="preserve">соответствия </w:t>
      </w:r>
      <w:r>
        <w:t xml:space="preserve">сотрудники ФСА вправе </w:t>
      </w:r>
      <w:r w:rsidRPr="0004169D">
        <w:rPr>
          <w:b/>
          <w:u w:val="single"/>
        </w:rPr>
        <w:t>проводить оценку навыков работников</w:t>
      </w:r>
      <w:r w:rsidRPr="008C3630">
        <w:t xml:space="preserve"> заявителя, аккредитованного лица по выполнению работ согласно области аккредитации в соответствии с системой менеджмента качества </w:t>
      </w:r>
      <w:r w:rsidRPr="0004169D">
        <w:rPr>
          <w:b/>
          <w:u w:val="single"/>
        </w:rPr>
        <w:t>по методическим рекомендациям</w:t>
      </w:r>
      <w:r w:rsidRPr="008C3630">
        <w:t>, утверждаемыми ФСА</w:t>
      </w:r>
      <w:r>
        <w:t xml:space="preserve"> – </w:t>
      </w:r>
      <w:r w:rsidRPr="008C3630">
        <w:rPr>
          <w:highlight w:val="cyan"/>
        </w:rPr>
        <w:t>ст.</w:t>
      </w:r>
      <w:r>
        <w:rPr>
          <w:highlight w:val="cyan"/>
        </w:rPr>
        <w:t>8</w:t>
      </w:r>
      <w:r w:rsidRPr="008C3630">
        <w:rPr>
          <w:highlight w:val="cyan"/>
        </w:rPr>
        <w:t xml:space="preserve"> ч.5 п.4 – 180 дней</w:t>
      </w:r>
    </w:p>
    <w:p w:rsidR="00031C3D" w:rsidRPr="00031C3D" w:rsidRDefault="00031C3D" w:rsidP="00031C3D">
      <w:pPr>
        <w:pStyle w:val="6"/>
        <w:numPr>
          <w:ilvl w:val="0"/>
          <w:numId w:val="0"/>
        </w:numPr>
        <w:ind w:left="567" w:firstLine="567"/>
        <w:rPr>
          <w:b/>
        </w:rPr>
      </w:pPr>
      <w:r w:rsidRPr="00031C3D">
        <w:rPr>
          <w:b/>
        </w:rPr>
        <w:t>Статья 8</w:t>
      </w:r>
    </w:p>
    <w:p w:rsidR="007128F8" w:rsidRPr="0004169D" w:rsidRDefault="007128F8" w:rsidP="0004169D">
      <w:pPr>
        <w:pStyle w:val="6"/>
        <w:numPr>
          <w:ilvl w:val="0"/>
          <w:numId w:val="0"/>
        </w:numPr>
        <w:ind w:left="567" w:firstLine="567"/>
        <w:jc w:val="both"/>
        <w:rPr>
          <w:b/>
          <w:u w:val="single"/>
        </w:rPr>
      </w:pPr>
      <w:r w:rsidRPr="00BF26B7">
        <w:rPr>
          <w:color w:val="0000FF"/>
        </w:rPr>
        <w:t xml:space="preserve">5. Должностные лица национального органа по аккредитации при проведении мероприятий по оценке соответствия заявителя, аккредитованного лица критериям аккредитации, мероприятий по федеральному государственному </w:t>
      </w:r>
      <w:proofErr w:type="gramStart"/>
      <w:r w:rsidRPr="00BF26B7">
        <w:rPr>
          <w:color w:val="0000FF"/>
        </w:rPr>
        <w:t>контролю</w:t>
      </w:r>
      <w:r w:rsidR="0004169D">
        <w:rPr>
          <w:color w:val="0000FF"/>
        </w:rPr>
        <w:t xml:space="preserve"> </w:t>
      </w:r>
      <w:r w:rsidRPr="00BF26B7">
        <w:rPr>
          <w:color w:val="0000FF"/>
        </w:rPr>
        <w:t>за</w:t>
      </w:r>
      <w:proofErr w:type="gramEnd"/>
      <w:r w:rsidRPr="00BF26B7">
        <w:rPr>
          <w:color w:val="0000FF"/>
        </w:rPr>
        <w:t xml:space="preserve"> деятельностью аккредитованных лиц вправе:</w:t>
      </w:r>
      <w:r>
        <w:rPr>
          <w:color w:val="0000FF"/>
        </w:rPr>
        <w:t xml:space="preserve"> </w:t>
      </w:r>
    </w:p>
    <w:p w:rsidR="007128F8" w:rsidRDefault="007128F8" w:rsidP="0004169D">
      <w:pPr>
        <w:pStyle w:val="6"/>
        <w:numPr>
          <w:ilvl w:val="0"/>
          <w:numId w:val="0"/>
        </w:numPr>
        <w:ind w:left="567" w:firstLine="567"/>
        <w:jc w:val="both"/>
      </w:pPr>
      <w:r w:rsidRPr="0004169D">
        <w:rPr>
          <w:b/>
          <w:color w:val="0000FF"/>
          <w:highlight w:val="cyan"/>
        </w:rPr>
        <w:t xml:space="preserve">4) </w:t>
      </w:r>
      <w:r w:rsidRPr="0004169D">
        <w:rPr>
          <w:b/>
          <w:color w:val="0000FF"/>
          <w:highlight w:val="cyan"/>
          <w:u w:val="single"/>
        </w:rPr>
        <w:t>проводить в соответствии с методическими рекомендациями</w:t>
      </w:r>
      <w:r w:rsidRPr="00BF26B7">
        <w:rPr>
          <w:color w:val="0000FF"/>
          <w:highlight w:val="cyan"/>
        </w:rPr>
        <w:t xml:space="preserve">, утверждаемыми национальным органом по аккредитации, </w:t>
      </w:r>
      <w:r w:rsidRPr="0004169D">
        <w:rPr>
          <w:b/>
          <w:color w:val="0000FF"/>
          <w:highlight w:val="cyan"/>
          <w:u w:val="single"/>
        </w:rPr>
        <w:t>оценку навыков работников</w:t>
      </w:r>
      <w:r w:rsidRPr="00BF26B7">
        <w:rPr>
          <w:color w:val="0000FF"/>
          <w:highlight w:val="cyan"/>
        </w:rPr>
        <w:t xml:space="preserve"> заявителя, аккредитованного лица по выполнению работ согласно области аккредитации в соответствии с системой менеджмента качества, в том числе путем оценки наличия навыков у указанных лиц при работе с оборудованием, веществами и материалами</w:t>
      </w:r>
    </w:p>
    <w:p w:rsidR="007128F8" w:rsidRDefault="007128F8" w:rsidP="0004169D">
      <w:pPr>
        <w:pStyle w:val="6"/>
        <w:numPr>
          <w:ilvl w:val="0"/>
          <w:numId w:val="0"/>
        </w:numPr>
        <w:ind w:left="567" w:firstLine="567"/>
        <w:jc w:val="both"/>
        <w:rPr>
          <w:rFonts w:eastAsia="Times New Roman"/>
          <w:b/>
          <w:lang w:eastAsia="ru-RU"/>
        </w:rPr>
      </w:pPr>
      <w:r>
        <w:t xml:space="preserve">(п.4 части 5 </w:t>
      </w:r>
      <w:r w:rsidR="00031C3D">
        <w:t xml:space="preserve">ст. 8 </w:t>
      </w:r>
      <w:proofErr w:type="gramStart"/>
      <w:r>
        <w:t>введен</w:t>
      </w:r>
      <w:proofErr w:type="gramEnd"/>
      <w:r>
        <w:t xml:space="preserve"> Федеральным законом от 29.07.2018 N 262-ФЗ, 180 дней)</w:t>
      </w:r>
    </w:p>
    <w:p w:rsidR="007128F8" w:rsidRDefault="007128F8" w:rsidP="007128F8">
      <w:pPr>
        <w:pStyle w:val="6"/>
        <w:numPr>
          <w:ilvl w:val="0"/>
          <w:numId w:val="0"/>
        </w:numPr>
        <w:ind w:left="567"/>
        <w:rPr>
          <w:rFonts w:eastAsia="Times New Roman"/>
          <w:lang w:eastAsia="ru-RU"/>
        </w:rPr>
      </w:pPr>
    </w:p>
    <w:p w:rsidR="007128F8" w:rsidRPr="00134C4E" w:rsidRDefault="007128F8" w:rsidP="0004169D">
      <w:pPr>
        <w:pStyle w:val="71"/>
        <w:rPr>
          <w:lang w:eastAsia="ru-RU"/>
        </w:rPr>
      </w:pPr>
      <w:r w:rsidRPr="00134C4E">
        <w:rPr>
          <w:lang w:eastAsia="ru-RU"/>
        </w:rPr>
        <w:t>В выездной оценке также м</w:t>
      </w:r>
      <w:r>
        <w:rPr>
          <w:lang w:eastAsia="ru-RU"/>
        </w:rPr>
        <w:t>о</w:t>
      </w:r>
      <w:r w:rsidRPr="00134C4E">
        <w:rPr>
          <w:lang w:eastAsia="ru-RU"/>
        </w:rPr>
        <w:t>гут принимать участие эксперты из ФАУ НИА</w:t>
      </w:r>
    </w:p>
    <w:p w:rsidR="007128F8" w:rsidRDefault="007128F8" w:rsidP="0004169D">
      <w:pPr>
        <w:pStyle w:val="6"/>
        <w:numPr>
          <w:ilvl w:val="0"/>
          <w:numId w:val="0"/>
        </w:numPr>
        <w:ind w:left="567" w:firstLine="567"/>
        <w:jc w:val="both"/>
      </w:pPr>
      <w:r>
        <w:rPr>
          <w:rFonts w:eastAsia="Times New Roman"/>
          <w:b/>
          <w:lang w:eastAsia="ru-RU"/>
        </w:rPr>
        <w:t>Статья 17. Порядок оценки соответствия заявителя критериям аккредитации</w:t>
      </w:r>
    </w:p>
    <w:p w:rsidR="007128F8" w:rsidRDefault="007128F8" w:rsidP="0004169D">
      <w:pPr>
        <w:pStyle w:val="ConsPlusNormal"/>
        <w:spacing w:after="80"/>
        <w:ind w:left="567"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6.1. </w:t>
      </w:r>
      <w:proofErr w:type="gramStart"/>
      <w:r w:rsidRPr="00B50CA3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В случаях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r w:rsidRPr="00B50CA3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определяемых федеральным органо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м исполнительной власти, осуществляющим функции по выработке государственной политики и нормативно-правовому регулированию в области аккредитации, </w:t>
      </w:r>
      <w:r w:rsidRPr="00B50CA3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в состав экспертной группы подлежат обязательному включению эксперт по аккредитации и (или) технические эксперты, для которых подведомственное </w:t>
      </w:r>
      <w:r w:rsidRPr="00B50CA3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lastRenderedPageBreak/>
        <w:t>национальному органу по аккредитации федеральное государственное учреждение является основным местом работы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или с которыми оно осуществляет взаимодействие в соответствии с частью 8 статьи 14</w:t>
      </w:r>
      <w:proofErr w:type="gram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настоящего Федерального закона.</w:t>
      </w:r>
    </w:p>
    <w:p w:rsidR="007128F8" w:rsidRDefault="007128F8" w:rsidP="0004169D">
      <w:pPr>
        <w:pStyle w:val="ConsPlusNormal"/>
        <w:spacing w:after="80"/>
        <w:ind w:lef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(часть 6.1 статьи 17введена Федеральным законом от 29.07.2018 N 262-ФЗ)</w:t>
      </w:r>
    </w:p>
    <w:p w:rsidR="007A5E38" w:rsidRDefault="007A5E38" w:rsidP="0004169D">
      <w:pPr>
        <w:pStyle w:val="ConsPlusNormal"/>
        <w:spacing w:after="80"/>
        <w:ind w:left="567" w:firstLine="567"/>
        <w:jc w:val="both"/>
        <w:rPr>
          <w:rFonts w:ascii="Times New Roman" w:hAnsi="Times New Roman" w:cs="Times New Roman"/>
          <w:color w:val="0000FF"/>
          <w:sz w:val="24"/>
          <w:szCs w:val="24"/>
          <w:highlight w:val="yellow"/>
        </w:rPr>
      </w:pPr>
    </w:p>
    <w:p w:rsidR="007128F8" w:rsidRDefault="007128F8" w:rsidP="007128F8">
      <w:pPr>
        <w:pStyle w:val="3"/>
        <w:numPr>
          <w:ilvl w:val="0"/>
          <w:numId w:val="0"/>
        </w:numPr>
        <w:ind w:left="567" w:hanging="567"/>
      </w:pPr>
      <w:proofErr w:type="gramStart"/>
      <w:r w:rsidRPr="0014107D">
        <w:rPr>
          <w:b/>
          <w:u w:val="single"/>
        </w:rPr>
        <w:t>Методика буд</w:t>
      </w:r>
      <w:r w:rsidR="0004169D">
        <w:rPr>
          <w:b/>
          <w:u w:val="single"/>
        </w:rPr>
        <w:t>е</w:t>
      </w:r>
      <w:r w:rsidRPr="0014107D">
        <w:rPr>
          <w:b/>
          <w:u w:val="single"/>
        </w:rPr>
        <w:t>т введен</w:t>
      </w:r>
      <w:r w:rsidR="007A5E38">
        <w:rPr>
          <w:b/>
          <w:u w:val="single"/>
        </w:rPr>
        <w:t>а</w:t>
      </w:r>
      <w:r w:rsidRPr="0014107D">
        <w:rPr>
          <w:b/>
          <w:u w:val="single"/>
        </w:rPr>
        <w:t xml:space="preserve"> как новый НПА или уже существу</w:t>
      </w:r>
      <w:r w:rsidR="0004169D">
        <w:rPr>
          <w:b/>
          <w:u w:val="single"/>
        </w:rPr>
        <w:t>е</w:t>
      </w:r>
      <w:r w:rsidRPr="0014107D">
        <w:rPr>
          <w:b/>
          <w:u w:val="single"/>
        </w:rPr>
        <w:t>т?</w:t>
      </w:r>
      <w:proofErr w:type="gramEnd"/>
    </w:p>
    <w:p w:rsidR="0004169D" w:rsidRDefault="007A5E38" w:rsidP="0004169D">
      <w:pPr>
        <w:pStyle w:val="3"/>
        <w:numPr>
          <w:ilvl w:val="0"/>
          <w:numId w:val="0"/>
        </w:numPr>
        <w:ind w:left="567"/>
      </w:pPr>
      <w:r>
        <w:t>На сайте ФСА есть д</w:t>
      </w:r>
      <w:r w:rsidR="0004169D">
        <w:t>окументы системы менеджмента «</w:t>
      </w:r>
      <w:hyperlink r:id="rId10" w:history="1">
        <w:r w:rsidR="0004169D" w:rsidRPr="0004169D">
          <w:t>Методические рекомендации. Типовая программа выездной оценки соответствия</w:t>
        </w:r>
      </w:hyperlink>
      <w:r w:rsidR="0004169D">
        <w:t>…»</w:t>
      </w:r>
    </w:p>
    <w:p w:rsidR="0004169D" w:rsidRDefault="0004169D" w:rsidP="0004169D">
      <w:pPr>
        <w:pStyle w:val="3"/>
        <w:numPr>
          <w:ilvl w:val="0"/>
          <w:numId w:val="0"/>
        </w:numPr>
        <w:ind w:left="567"/>
      </w:pPr>
      <w:r w:rsidRPr="0004169D">
        <w:t>http://fsa.gov.ru/index/staticview/id/444/</w:t>
      </w:r>
    </w:p>
    <w:p w:rsidR="007128F8" w:rsidRDefault="007128F8" w:rsidP="007128F8">
      <w:pPr>
        <w:pStyle w:val="3"/>
        <w:numPr>
          <w:ilvl w:val="0"/>
          <w:numId w:val="0"/>
        </w:numPr>
        <w:ind w:left="567" w:hanging="567"/>
      </w:pPr>
    </w:p>
    <w:p w:rsidR="00F733D5" w:rsidRDefault="00F733D5" w:rsidP="00D24028">
      <w:pPr>
        <w:pStyle w:val="3"/>
        <w:numPr>
          <w:ilvl w:val="0"/>
          <w:numId w:val="0"/>
        </w:numPr>
        <w:ind w:left="360"/>
      </w:pPr>
    </w:p>
    <w:p w:rsidR="00497899" w:rsidRPr="00110A21" w:rsidRDefault="00497899" w:rsidP="00497899">
      <w:pPr>
        <w:pStyle w:val="3"/>
        <w:numPr>
          <w:ilvl w:val="0"/>
          <w:numId w:val="0"/>
        </w:numPr>
        <w:ind w:left="567"/>
      </w:pPr>
    </w:p>
    <w:sectPr w:rsidR="00497899" w:rsidRPr="00110A21" w:rsidSect="00FA6185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08A"/>
    <w:multiLevelType w:val="multilevel"/>
    <w:tmpl w:val="87E02B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6"/>
      <w:lvlText w:val="%1.%2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CB22E89"/>
    <w:multiLevelType w:val="hybridMultilevel"/>
    <w:tmpl w:val="C3BE09D2"/>
    <w:lvl w:ilvl="0" w:tplc="33E64C56">
      <w:start w:val="1"/>
      <w:numFmt w:val="decimal"/>
      <w:pStyle w:val="10"/>
      <w:lvlText w:val="3.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/>
        <w:strike w:val="0"/>
        <w:dstrike w:val="0"/>
        <w:vanish w:val="0"/>
        <w:sz w:val="24"/>
        <w:szCs w:val="24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A2D56"/>
    <w:multiLevelType w:val="hybridMultilevel"/>
    <w:tmpl w:val="0CCEB2A8"/>
    <w:lvl w:ilvl="0" w:tplc="4FE8CD12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005EC"/>
    <w:multiLevelType w:val="hybridMultilevel"/>
    <w:tmpl w:val="E7BE0F8E"/>
    <w:lvl w:ilvl="0" w:tplc="5C2090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FDF28BF"/>
    <w:multiLevelType w:val="multilevel"/>
    <w:tmpl w:val="A63AA2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2A6567C"/>
    <w:multiLevelType w:val="hybridMultilevel"/>
    <w:tmpl w:val="DCD0A8E8"/>
    <w:lvl w:ilvl="0" w:tplc="6F1E4C82">
      <w:start w:val="1"/>
      <w:numFmt w:val="bullet"/>
      <w:pStyle w:val="5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7B8451B"/>
    <w:multiLevelType w:val="hybridMultilevel"/>
    <w:tmpl w:val="50F8B71E"/>
    <w:lvl w:ilvl="0" w:tplc="9F8E78E6">
      <w:start w:val="1"/>
      <w:numFmt w:val="decimal"/>
      <w:pStyle w:val="9"/>
      <w:lvlText w:val="2.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/>
        <w:strike w:val="0"/>
        <w:dstrike w:val="0"/>
        <w:vanish w:val="0"/>
        <w:sz w:val="24"/>
        <w:szCs w:val="24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F623C"/>
    <w:multiLevelType w:val="hybridMultilevel"/>
    <w:tmpl w:val="511E4DE6"/>
    <w:lvl w:ilvl="0" w:tplc="C2EE9C78">
      <w:start w:val="1"/>
      <w:numFmt w:val="decimal"/>
      <w:pStyle w:val="11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81542"/>
    <w:multiLevelType w:val="multilevel"/>
    <w:tmpl w:val="05363DEE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CF54A28"/>
    <w:multiLevelType w:val="hybridMultilevel"/>
    <w:tmpl w:val="F41678F0"/>
    <w:lvl w:ilvl="0" w:tplc="6F6E4C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0A0B89"/>
    <w:multiLevelType w:val="hybridMultilevel"/>
    <w:tmpl w:val="EE9A1F12"/>
    <w:lvl w:ilvl="0" w:tplc="844E2DD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8B50D01"/>
    <w:multiLevelType w:val="hybridMultilevel"/>
    <w:tmpl w:val="CD7A6A60"/>
    <w:lvl w:ilvl="0" w:tplc="755CE310">
      <w:start w:val="1"/>
      <w:numFmt w:val="decimal"/>
      <w:pStyle w:val="3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33DC0"/>
    <w:multiLevelType w:val="hybridMultilevel"/>
    <w:tmpl w:val="74AC8EE8"/>
    <w:lvl w:ilvl="0" w:tplc="D682E2D0">
      <w:start w:val="1"/>
      <w:numFmt w:val="decimal"/>
      <w:pStyle w:val="4"/>
      <w:lvlText w:val="1.%1"/>
      <w:lvlJc w:val="left"/>
      <w:pPr>
        <w:ind w:left="971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654" w:hanging="360"/>
      </w:pPr>
    </w:lvl>
    <w:lvl w:ilvl="2" w:tplc="0419001B" w:tentative="1">
      <w:start w:val="1"/>
      <w:numFmt w:val="lowerRoman"/>
      <w:lvlText w:val="%3."/>
      <w:lvlJc w:val="right"/>
      <w:pPr>
        <w:ind w:left="11374" w:hanging="180"/>
      </w:pPr>
    </w:lvl>
    <w:lvl w:ilvl="3" w:tplc="0419000F" w:tentative="1">
      <w:start w:val="1"/>
      <w:numFmt w:val="decimal"/>
      <w:lvlText w:val="%4."/>
      <w:lvlJc w:val="left"/>
      <w:pPr>
        <w:ind w:left="12094" w:hanging="360"/>
      </w:pPr>
    </w:lvl>
    <w:lvl w:ilvl="4" w:tplc="04190019" w:tentative="1">
      <w:start w:val="1"/>
      <w:numFmt w:val="lowerLetter"/>
      <w:lvlText w:val="%5."/>
      <w:lvlJc w:val="left"/>
      <w:pPr>
        <w:ind w:left="12814" w:hanging="360"/>
      </w:pPr>
    </w:lvl>
    <w:lvl w:ilvl="5" w:tplc="0419001B" w:tentative="1">
      <w:start w:val="1"/>
      <w:numFmt w:val="lowerRoman"/>
      <w:lvlText w:val="%6."/>
      <w:lvlJc w:val="right"/>
      <w:pPr>
        <w:ind w:left="13534" w:hanging="180"/>
      </w:pPr>
    </w:lvl>
    <w:lvl w:ilvl="6" w:tplc="0419000F" w:tentative="1">
      <w:start w:val="1"/>
      <w:numFmt w:val="decimal"/>
      <w:lvlText w:val="%7."/>
      <w:lvlJc w:val="left"/>
      <w:pPr>
        <w:ind w:left="14254" w:hanging="360"/>
      </w:pPr>
    </w:lvl>
    <w:lvl w:ilvl="7" w:tplc="04190019" w:tentative="1">
      <w:start w:val="1"/>
      <w:numFmt w:val="lowerLetter"/>
      <w:lvlText w:val="%8."/>
      <w:lvlJc w:val="left"/>
      <w:pPr>
        <w:ind w:left="14974" w:hanging="360"/>
      </w:pPr>
    </w:lvl>
    <w:lvl w:ilvl="8" w:tplc="0419001B" w:tentative="1">
      <w:start w:val="1"/>
      <w:numFmt w:val="lowerRoman"/>
      <w:lvlText w:val="%9."/>
      <w:lvlJc w:val="right"/>
      <w:pPr>
        <w:ind w:left="15694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11"/>
  </w:num>
  <w:num w:numId="6">
    <w:abstractNumId w:val="12"/>
  </w:num>
  <w:num w:numId="7">
    <w:abstractNumId w:val="5"/>
  </w:num>
  <w:num w:numId="8">
    <w:abstractNumId w:val="5"/>
  </w:num>
  <w:num w:numId="9">
    <w:abstractNumId w:val="9"/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</w:num>
  <w:num w:numId="17">
    <w:abstractNumId w:val="7"/>
  </w:num>
  <w:num w:numId="18">
    <w:abstractNumId w:val="6"/>
    <w:lvlOverride w:ilvl="0">
      <w:startOverride w:val="1"/>
    </w:lvlOverride>
  </w:num>
  <w:num w:numId="19">
    <w:abstractNumId w:val="10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3341"/>
    <w:rsid w:val="00002F2D"/>
    <w:rsid w:val="00003DC3"/>
    <w:rsid w:val="000040EF"/>
    <w:rsid w:val="00005A15"/>
    <w:rsid w:val="00006AFD"/>
    <w:rsid w:val="00007837"/>
    <w:rsid w:val="000101F2"/>
    <w:rsid w:val="00010D02"/>
    <w:rsid w:val="00010E2A"/>
    <w:rsid w:val="00011380"/>
    <w:rsid w:val="00011929"/>
    <w:rsid w:val="00011CA5"/>
    <w:rsid w:val="00012790"/>
    <w:rsid w:val="0001473F"/>
    <w:rsid w:val="000158F9"/>
    <w:rsid w:val="00017698"/>
    <w:rsid w:val="00017AEF"/>
    <w:rsid w:val="00017F2E"/>
    <w:rsid w:val="00020C26"/>
    <w:rsid w:val="00020C5E"/>
    <w:rsid w:val="000222AC"/>
    <w:rsid w:val="0002269B"/>
    <w:rsid w:val="0002269D"/>
    <w:rsid w:val="00022D26"/>
    <w:rsid w:val="00024792"/>
    <w:rsid w:val="0002589D"/>
    <w:rsid w:val="00026A0C"/>
    <w:rsid w:val="00026F2F"/>
    <w:rsid w:val="00030748"/>
    <w:rsid w:val="00031C3D"/>
    <w:rsid w:val="00032CDF"/>
    <w:rsid w:val="0003364D"/>
    <w:rsid w:val="00034A9F"/>
    <w:rsid w:val="000362E0"/>
    <w:rsid w:val="0003673D"/>
    <w:rsid w:val="000377EF"/>
    <w:rsid w:val="0004169D"/>
    <w:rsid w:val="00042787"/>
    <w:rsid w:val="00043848"/>
    <w:rsid w:val="000443D7"/>
    <w:rsid w:val="000459F3"/>
    <w:rsid w:val="00045B86"/>
    <w:rsid w:val="00045F0E"/>
    <w:rsid w:val="00046645"/>
    <w:rsid w:val="00046B39"/>
    <w:rsid w:val="000470F5"/>
    <w:rsid w:val="00047706"/>
    <w:rsid w:val="000477A3"/>
    <w:rsid w:val="0005060D"/>
    <w:rsid w:val="00050B92"/>
    <w:rsid w:val="000522B3"/>
    <w:rsid w:val="00052D5F"/>
    <w:rsid w:val="00053636"/>
    <w:rsid w:val="00055782"/>
    <w:rsid w:val="00055DA2"/>
    <w:rsid w:val="00055DD1"/>
    <w:rsid w:val="000562C2"/>
    <w:rsid w:val="00056F03"/>
    <w:rsid w:val="000576C0"/>
    <w:rsid w:val="00062A80"/>
    <w:rsid w:val="000639F6"/>
    <w:rsid w:val="00063DC8"/>
    <w:rsid w:val="000640C4"/>
    <w:rsid w:val="00064161"/>
    <w:rsid w:val="0006440D"/>
    <w:rsid w:val="000645BB"/>
    <w:rsid w:val="00064E78"/>
    <w:rsid w:val="00065ECF"/>
    <w:rsid w:val="00066521"/>
    <w:rsid w:val="0006755E"/>
    <w:rsid w:val="00070F40"/>
    <w:rsid w:val="00071094"/>
    <w:rsid w:val="00072476"/>
    <w:rsid w:val="00073EDF"/>
    <w:rsid w:val="000757BF"/>
    <w:rsid w:val="000758C1"/>
    <w:rsid w:val="00075BA4"/>
    <w:rsid w:val="00075E21"/>
    <w:rsid w:val="00076AA5"/>
    <w:rsid w:val="00077B05"/>
    <w:rsid w:val="00077D7F"/>
    <w:rsid w:val="000809D7"/>
    <w:rsid w:val="00080DB9"/>
    <w:rsid w:val="00080EE0"/>
    <w:rsid w:val="00082907"/>
    <w:rsid w:val="00082D6A"/>
    <w:rsid w:val="00082E9D"/>
    <w:rsid w:val="00083B78"/>
    <w:rsid w:val="00085521"/>
    <w:rsid w:val="00086955"/>
    <w:rsid w:val="00087120"/>
    <w:rsid w:val="0009077F"/>
    <w:rsid w:val="00091278"/>
    <w:rsid w:val="000933D1"/>
    <w:rsid w:val="000933F8"/>
    <w:rsid w:val="000940FE"/>
    <w:rsid w:val="000941B2"/>
    <w:rsid w:val="000942D4"/>
    <w:rsid w:val="0009464F"/>
    <w:rsid w:val="00094D78"/>
    <w:rsid w:val="000952D5"/>
    <w:rsid w:val="000965A4"/>
    <w:rsid w:val="00096E38"/>
    <w:rsid w:val="000A458C"/>
    <w:rsid w:val="000A57E5"/>
    <w:rsid w:val="000A61A1"/>
    <w:rsid w:val="000A68E9"/>
    <w:rsid w:val="000A7A74"/>
    <w:rsid w:val="000A7A80"/>
    <w:rsid w:val="000B0014"/>
    <w:rsid w:val="000B0458"/>
    <w:rsid w:val="000B194B"/>
    <w:rsid w:val="000B1EDD"/>
    <w:rsid w:val="000B23AF"/>
    <w:rsid w:val="000B3E12"/>
    <w:rsid w:val="000B407A"/>
    <w:rsid w:val="000B4515"/>
    <w:rsid w:val="000B4600"/>
    <w:rsid w:val="000B6CEF"/>
    <w:rsid w:val="000B6EB4"/>
    <w:rsid w:val="000B719A"/>
    <w:rsid w:val="000C101C"/>
    <w:rsid w:val="000C194A"/>
    <w:rsid w:val="000C24B7"/>
    <w:rsid w:val="000C28AD"/>
    <w:rsid w:val="000C2CEC"/>
    <w:rsid w:val="000C36D9"/>
    <w:rsid w:val="000C629F"/>
    <w:rsid w:val="000C6B81"/>
    <w:rsid w:val="000D0656"/>
    <w:rsid w:val="000D1D8C"/>
    <w:rsid w:val="000D2FDE"/>
    <w:rsid w:val="000D352D"/>
    <w:rsid w:val="000D3B26"/>
    <w:rsid w:val="000D4224"/>
    <w:rsid w:val="000D57D4"/>
    <w:rsid w:val="000D6991"/>
    <w:rsid w:val="000E0093"/>
    <w:rsid w:val="000E0FE4"/>
    <w:rsid w:val="000E252F"/>
    <w:rsid w:val="000E2CD2"/>
    <w:rsid w:val="000E443C"/>
    <w:rsid w:val="000E4E3E"/>
    <w:rsid w:val="000E55B7"/>
    <w:rsid w:val="000E615E"/>
    <w:rsid w:val="000E648C"/>
    <w:rsid w:val="000E6796"/>
    <w:rsid w:val="000E6930"/>
    <w:rsid w:val="000E788C"/>
    <w:rsid w:val="000E7B7A"/>
    <w:rsid w:val="000F123E"/>
    <w:rsid w:val="000F1897"/>
    <w:rsid w:val="000F27D3"/>
    <w:rsid w:val="000F2EA7"/>
    <w:rsid w:val="000F3431"/>
    <w:rsid w:val="000F69E5"/>
    <w:rsid w:val="000F70B2"/>
    <w:rsid w:val="00100017"/>
    <w:rsid w:val="0010045E"/>
    <w:rsid w:val="00100C90"/>
    <w:rsid w:val="001011F5"/>
    <w:rsid w:val="0010180F"/>
    <w:rsid w:val="00104941"/>
    <w:rsid w:val="00104BC2"/>
    <w:rsid w:val="00105054"/>
    <w:rsid w:val="001052BF"/>
    <w:rsid w:val="001056C3"/>
    <w:rsid w:val="00107479"/>
    <w:rsid w:val="00107E5A"/>
    <w:rsid w:val="0011069F"/>
    <w:rsid w:val="00110A21"/>
    <w:rsid w:val="001111C4"/>
    <w:rsid w:val="0011318F"/>
    <w:rsid w:val="00113508"/>
    <w:rsid w:val="0011478C"/>
    <w:rsid w:val="0011500F"/>
    <w:rsid w:val="00115112"/>
    <w:rsid w:val="001155DE"/>
    <w:rsid w:val="00115872"/>
    <w:rsid w:val="00117F2A"/>
    <w:rsid w:val="001200D4"/>
    <w:rsid w:val="00121C66"/>
    <w:rsid w:val="00122E35"/>
    <w:rsid w:val="00123B0F"/>
    <w:rsid w:val="0012471F"/>
    <w:rsid w:val="00125F89"/>
    <w:rsid w:val="0012697C"/>
    <w:rsid w:val="00130A03"/>
    <w:rsid w:val="0013165C"/>
    <w:rsid w:val="00131729"/>
    <w:rsid w:val="00131F87"/>
    <w:rsid w:val="00132419"/>
    <w:rsid w:val="00132806"/>
    <w:rsid w:val="00132DFE"/>
    <w:rsid w:val="00133622"/>
    <w:rsid w:val="00133AA3"/>
    <w:rsid w:val="00134747"/>
    <w:rsid w:val="0013497E"/>
    <w:rsid w:val="00134C4E"/>
    <w:rsid w:val="00135791"/>
    <w:rsid w:val="00137534"/>
    <w:rsid w:val="001404E5"/>
    <w:rsid w:val="0014087C"/>
    <w:rsid w:val="00140DB4"/>
    <w:rsid w:val="0014107D"/>
    <w:rsid w:val="001428C7"/>
    <w:rsid w:val="001430D1"/>
    <w:rsid w:val="00144A31"/>
    <w:rsid w:val="00145465"/>
    <w:rsid w:val="00145837"/>
    <w:rsid w:val="00147EE6"/>
    <w:rsid w:val="001501F0"/>
    <w:rsid w:val="00150615"/>
    <w:rsid w:val="001508D6"/>
    <w:rsid w:val="00151997"/>
    <w:rsid w:val="00151DD8"/>
    <w:rsid w:val="00153429"/>
    <w:rsid w:val="0015377D"/>
    <w:rsid w:val="001548B4"/>
    <w:rsid w:val="00154D39"/>
    <w:rsid w:val="00154E88"/>
    <w:rsid w:val="00155984"/>
    <w:rsid w:val="001559A9"/>
    <w:rsid w:val="00155B4A"/>
    <w:rsid w:val="001561AE"/>
    <w:rsid w:val="00156F7F"/>
    <w:rsid w:val="00157E2F"/>
    <w:rsid w:val="001609B4"/>
    <w:rsid w:val="0016183C"/>
    <w:rsid w:val="00161C39"/>
    <w:rsid w:val="00162014"/>
    <w:rsid w:val="00163203"/>
    <w:rsid w:val="00164821"/>
    <w:rsid w:val="00170FAD"/>
    <w:rsid w:val="00171899"/>
    <w:rsid w:val="00172BDC"/>
    <w:rsid w:val="00172C4F"/>
    <w:rsid w:val="001742F2"/>
    <w:rsid w:val="001748F9"/>
    <w:rsid w:val="00175E8D"/>
    <w:rsid w:val="00177B67"/>
    <w:rsid w:val="001825AC"/>
    <w:rsid w:val="00184206"/>
    <w:rsid w:val="001842DA"/>
    <w:rsid w:val="00184899"/>
    <w:rsid w:val="0018699E"/>
    <w:rsid w:val="00191B88"/>
    <w:rsid w:val="00191F5E"/>
    <w:rsid w:val="001946DA"/>
    <w:rsid w:val="001955D8"/>
    <w:rsid w:val="00196F6F"/>
    <w:rsid w:val="001A0508"/>
    <w:rsid w:val="001A05F3"/>
    <w:rsid w:val="001A36FB"/>
    <w:rsid w:val="001A39CA"/>
    <w:rsid w:val="001A4AFD"/>
    <w:rsid w:val="001A4EAF"/>
    <w:rsid w:val="001A5DDE"/>
    <w:rsid w:val="001A609D"/>
    <w:rsid w:val="001A65DB"/>
    <w:rsid w:val="001A6F73"/>
    <w:rsid w:val="001A74DE"/>
    <w:rsid w:val="001B1124"/>
    <w:rsid w:val="001B1886"/>
    <w:rsid w:val="001B1FBD"/>
    <w:rsid w:val="001B2F11"/>
    <w:rsid w:val="001B322A"/>
    <w:rsid w:val="001B3405"/>
    <w:rsid w:val="001B68D5"/>
    <w:rsid w:val="001C0A58"/>
    <w:rsid w:val="001C0B97"/>
    <w:rsid w:val="001C2782"/>
    <w:rsid w:val="001C3A1E"/>
    <w:rsid w:val="001C4CD1"/>
    <w:rsid w:val="001C5A90"/>
    <w:rsid w:val="001C5EC6"/>
    <w:rsid w:val="001C6B06"/>
    <w:rsid w:val="001C768F"/>
    <w:rsid w:val="001C79E3"/>
    <w:rsid w:val="001C7B7C"/>
    <w:rsid w:val="001D4124"/>
    <w:rsid w:val="001D44CC"/>
    <w:rsid w:val="001D6259"/>
    <w:rsid w:val="001D6354"/>
    <w:rsid w:val="001D6CBF"/>
    <w:rsid w:val="001D6F3A"/>
    <w:rsid w:val="001E034A"/>
    <w:rsid w:val="001E1814"/>
    <w:rsid w:val="001E197D"/>
    <w:rsid w:val="001E22F9"/>
    <w:rsid w:val="001E2B90"/>
    <w:rsid w:val="001E3270"/>
    <w:rsid w:val="001E354D"/>
    <w:rsid w:val="001E3885"/>
    <w:rsid w:val="001E4117"/>
    <w:rsid w:val="001E5964"/>
    <w:rsid w:val="001E67A9"/>
    <w:rsid w:val="001E7A9A"/>
    <w:rsid w:val="001F028D"/>
    <w:rsid w:val="001F0D9F"/>
    <w:rsid w:val="001F0DC2"/>
    <w:rsid w:val="001F1B13"/>
    <w:rsid w:val="001F43AF"/>
    <w:rsid w:val="001F4F17"/>
    <w:rsid w:val="001F6D3C"/>
    <w:rsid w:val="001F7353"/>
    <w:rsid w:val="0020161A"/>
    <w:rsid w:val="002017B7"/>
    <w:rsid w:val="0020191E"/>
    <w:rsid w:val="0020270B"/>
    <w:rsid w:val="0020275F"/>
    <w:rsid w:val="002030A2"/>
    <w:rsid w:val="00203517"/>
    <w:rsid w:val="00203F71"/>
    <w:rsid w:val="00204236"/>
    <w:rsid w:val="0020445A"/>
    <w:rsid w:val="00204ADB"/>
    <w:rsid w:val="00204FCE"/>
    <w:rsid w:val="00206D8E"/>
    <w:rsid w:val="00207743"/>
    <w:rsid w:val="00212031"/>
    <w:rsid w:val="002120F2"/>
    <w:rsid w:val="00214BAE"/>
    <w:rsid w:val="00215D44"/>
    <w:rsid w:val="00216085"/>
    <w:rsid w:val="00217AB2"/>
    <w:rsid w:val="00220CA4"/>
    <w:rsid w:val="00222252"/>
    <w:rsid w:val="00222DF4"/>
    <w:rsid w:val="00222E84"/>
    <w:rsid w:val="00223107"/>
    <w:rsid w:val="002232AB"/>
    <w:rsid w:val="00223C2C"/>
    <w:rsid w:val="00224DE5"/>
    <w:rsid w:val="00225348"/>
    <w:rsid w:val="00225820"/>
    <w:rsid w:val="00227D95"/>
    <w:rsid w:val="00230E95"/>
    <w:rsid w:val="0023144A"/>
    <w:rsid w:val="002315CC"/>
    <w:rsid w:val="002327DE"/>
    <w:rsid w:val="00232D02"/>
    <w:rsid w:val="0023332C"/>
    <w:rsid w:val="00233A93"/>
    <w:rsid w:val="00233FF2"/>
    <w:rsid w:val="00234197"/>
    <w:rsid w:val="0023433F"/>
    <w:rsid w:val="002347ED"/>
    <w:rsid w:val="00234CA8"/>
    <w:rsid w:val="0023517F"/>
    <w:rsid w:val="00235CA2"/>
    <w:rsid w:val="00235DA8"/>
    <w:rsid w:val="00236463"/>
    <w:rsid w:val="0023758C"/>
    <w:rsid w:val="00237C6D"/>
    <w:rsid w:val="0024020F"/>
    <w:rsid w:val="0024144E"/>
    <w:rsid w:val="00241EE3"/>
    <w:rsid w:val="002420F7"/>
    <w:rsid w:val="0024281B"/>
    <w:rsid w:val="00242A9D"/>
    <w:rsid w:val="0024364B"/>
    <w:rsid w:val="00244B66"/>
    <w:rsid w:val="00246566"/>
    <w:rsid w:val="00246A87"/>
    <w:rsid w:val="00246CC5"/>
    <w:rsid w:val="00246E05"/>
    <w:rsid w:val="002475B7"/>
    <w:rsid w:val="0024771B"/>
    <w:rsid w:val="00247CA5"/>
    <w:rsid w:val="002503A6"/>
    <w:rsid w:val="00250AE4"/>
    <w:rsid w:val="00250F7D"/>
    <w:rsid w:val="002510B7"/>
    <w:rsid w:val="0025169C"/>
    <w:rsid w:val="00251CD4"/>
    <w:rsid w:val="002530E4"/>
    <w:rsid w:val="00253507"/>
    <w:rsid w:val="00254E49"/>
    <w:rsid w:val="00257EF2"/>
    <w:rsid w:val="00261C1F"/>
    <w:rsid w:val="00261C9E"/>
    <w:rsid w:val="00261D15"/>
    <w:rsid w:val="00264142"/>
    <w:rsid w:val="00267D68"/>
    <w:rsid w:val="00270CEF"/>
    <w:rsid w:val="00270DDC"/>
    <w:rsid w:val="002746F7"/>
    <w:rsid w:val="00274A12"/>
    <w:rsid w:val="00274BC2"/>
    <w:rsid w:val="002751FF"/>
    <w:rsid w:val="00275ED4"/>
    <w:rsid w:val="0027624A"/>
    <w:rsid w:val="002764BA"/>
    <w:rsid w:val="0027719F"/>
    <w:rsid w:val="00277B91"/>
    <w:rsid w:val="002812B8"/>
    <w:rsid w:val="002816E6"/>
    <w:rsid w:val="00281B11"/>
    <w:rsid w:val="00284214"/>
    <w:rsid w:val="0028499D"/>
    <w:rsid w:val="00284ED8"/>
    <w:rsid w:val="002875D8"/>
    <w:rsid w:val="002877E7"/>
    <w:rsid w:val="002905FC"/>
    <w:rsid w:val="002922F6"/>
    <w:rsid w:val="0029291E"/>
    <w:rsid w:val="00294E1B"/>
    <w:rsid w:val="002955AD"/>
    <w:rsid w:val="002969D8"/>
    <w:rsid w:val="00296ECC"/>
    <w:rsid w:val="00297C54"/>
    <w:rsid w:val="00297E5E"/>
    <w:rsid w:val="00297F53"/>
    <w:rsid w:val="002A08BA"/>
    <w:rsid w:val="002A1032"/>
    <w:rsid w:val="002A12AF"/>
    <w:rsid w:val="002A1DE1"/>
    <w:rsid w:val="002A31FE"/>
    <w:rsid w:val="002A3F8C"/>
    <w:rsid w:val="002A45BA"/>
    <w:rsid w:val="002A48D4"/>
    <w:rsid w:val="002A493E"/>
    <w:rsid w:val="002A4EC9"/>
    <w:rsid w:val="002A526D"/>
    <w:rsid w:val="002A5C7D"/>
    <w:rsid w:val="002A6B0A"/>
    <w:rsid w:val="002B04AE"/>
    <w:rsid w:val="002B11B5"/>
    <w:rsid w:val="002B2050"/>
    <w:rsid w:val="002B2F12"/>
    <w:rsid w:val="002B39D1"/>
    <w:rsid w:val="002B3AD7"/>
    <w:rsid w:val="002B5449"/>
    <w:rsid w:val="002B584F"/>
    <w:rsid w:val="002B5FF5"/>
    <w:rsid w:val="002B66E8"/>
    <w:rsid w:val="002B7BC7"/>
    <w:rsid w:val="002C0648"/>
    <w:rsid w:val="002C1AE1"/>
    <w:rsid w:val="002C2059"/>
    <w:rsid w:val="002C2619"/>
    <w:rsid w:val="002C28AE"/>
    <w:rsid w:val="002C2D1E"/>
    <w:rsid w:val="002C5E83"/>
    <w:rsid w:val="002C735B"/>
    <w:rsid w:val="002C75BD"/>
    <w:rsid w:val="002D0464"/>
    <w:rsid w:val="002D32BF"/>
    <w:rsid w:val="002D33A8"/>
    <w:rsid w:val="002D3CEE"/>
    <w:rsid w:val="002D54C5"/>
    <w:rsid w:val="002D57E8"/>
    <w:rsid w:val="002D5E20"/>
    <w:rsid w:val="002D6120"/>
    <w:rsid w:val="002E0528"/>
    <w:rsid w:val="002E061F"/>
    <w:rsid w:val="002E0B3E"/>
    <w:rsid w:val="002E0F3C"/>
    <w:rsid w:val="002E15BF"/>
    <w:rsid w:val="002E175B"/>
    <w:rsid w:val="002E187F"/>
    <w:rsid w:val="002E189F"/>
    <w:rsid w:val="002E1C71"/>
    <w:rsid w:val="002E1F4B"/>
    <w:rsid w:val="002E4500"/>
    <w:rsid w:val="002E450A"/>
    <w:rsid w:val="002E4813"/>
    <w:rsid w:val="002E4E1D"/>
    <w:rsid w:val="002E696E"/>
    <w:rsid w:val="002E6FDF"/>
    <w:rsid w:val="002E794B"/>
    <w:rsid w:val="002E7C76"/>
    <w:rsid w:val="002F0751"/>
    <w:rsid w:val="002F186A"/>
    <w:rsid w:val="002F1E70"/>
    <w:rsid w:val="002F2F06"/>
    <w:rsid w:val="002F45DB"/>
    <w:rsid w:val="002F4EBE"/>
    <w:rsid w:val="002F6514"/>
    <w:rsid w:val="002F6BC7"/>
    <w:rsid w:val="002F6EB8"/>
    <w:rsid w:val="002F78D4"/>
    <w:rsid w:val="003003E5"/>
    <w:rsid w:val="00300995"/>
    <w:rsid w:val="00300B89"/>
    <w:rsid w:val="00301B96"/>
    <w:rsid w:val="00301D69"/>
    <w:rsid w:val="00302AFC"/>
    <w:rsid w:val="00303707"/>
    <w:rsid w:val="00303CD2"/>
    <w:rsid w:val="003047C5"/>
    <w:rsid w:val="003057E7"/>
    <w:rsid w:val="0030682F"/>
    <w:rsid w:val="003100CA"/>
    <w:rsid w:val="003118E6"/>
    <w:rsid w:val="0031326A"/>
    <w:rsid w:val="003138B8"/>
    <w:rsid w:val="00313CB9"/>
    <w:rsid w:val="00316AB9"/>
    <w:rsid w:val="00316AFF"/>
    <w:rsid w:val="00317F40"/>
    <w:rsid w:val="0032064A"/>
    <w:rsid w:val="00321498"/>
    <w:rsid w:val="0032159F"/>
    <w:rsid w:val="003222BF"/>
    <w:rsid w:val="0032239D"/>
    <w:rsid w:val="00324971"/>
    <w:rsid w:val="003259AF"/>
    <w:rsid w:val="0032783E"/>
    <w:rsid w:val="00327EE9"/>
    <w:rsid w:val="00330209"/>
    <w:rsid w:val="00330DA9"/>
    <w:rsid w:val="0033101D"/>
    <w:rsid w:val="003368FC"/>
    <w:rsid w:val="003374F2"/>
    <w:rsid w:val="003377DB"/>
    <w:rsid w:val="00337938"/>
    <w:rsid w:val="00337B6C"/>
    <w:rsid w:val="00341CA4"/>
    <w:rsid w:val="003421F5"/>
    <w:rsid w:val="00342510"/>
    <w:rsid w:val="003438C5"/>
    <w:rsid w:val="0034490E"/>
    <w:rsid w:val="003453D6"/>
    <w:rsid w:val="00345C26"/>
    <w:rsid w:val="003516D6"/>
    <w:rsid w:val="00351F15"/>
    <w:rsid w:val="003536FB"/>
    <w:rsid w:val="0035376E"/>
    <w:rsid w:val="003545EC"/>
    <w:rsid w:val="00354C20"/>
    <w:rsid w:val="00355986"/>
    <w:rsid w:val="00356C15"/>
    <w:rsid w:val="003602F6"/>
    <w:rsid w:val="0036042E"/>
    <w:rsid w:val="00360789"/>
    <w:rsid w:val="00361A0C"/>
    <w:rsid w:val="00362137"/>
    <w:rsid w:val="003630B0"/>
    <w:rsid w:val="003633CF"/>
    <w:rsid w:val="00364B4C"/>
    <w:rsid w:val="00365C27"/>
    <w:rsid w:val="00366370"/>
    <w:rsid w:val="003665F0"/>
    <w:rsid w:val="00367304"/>
    <w:rsid w:val="0036781B"/>
    <w:rsid w:val="0037072C"/>
    <w:rsid w:val="00372F36"/>
    <w:rsid w:val="0037423B"/>
    <w:rsid w:val="00374243"/>
    <w:rsid w:val="0037486B"/>
    <w:rsid w:val="003750D5"/>
    <w:rsid w:val="003769EA"/>
    <w:rsid w:val="0038057F"/>
    <w:rsid w:val="003809B6"/>
    <w:rsid w:val="00380AFE"/>
    <w:rsid w:val="00382223"/>
    <w:rsid w:val="00383082"/>
    <w:rsid w:val="003837A1"/>
    <w:rsid w:val="003850AE"/>
    <w:rsid w:val="00385F4A"/>
    <w:rsid w:val="003864D5"/>
    <w:rsid w:val="00390086"/>
    <w:rsid w:val="00390F05"/>
    <w:rsid w:val="003914AA"/>
    <w:rsid w:val="00394118"/>
    <w:rsid w:val="003A01BB"/>
    <w:rsid w:val="003A0FF4"/>
    <w:rsid w:val="003A1909"/>
    <w:rsid w:val="003A24C9"/>
    <w:rsid w:val="003A272B"/>
    <w:rsid w:val="003A294A"/>
    <w:rsid w:val="003A481E"/>
    <w:rsid w:val="003A5230"/>
    <w:rsid w:val="003A5370"/>
    <w:rsid w:val="003A5AEE"/>
    <w:rsid w:val="003A6B34"/>
    <w:rsid w:val="003B15FE"/>
    <w:rsid w:val="003B1933"/>
    <w:rsid w:val="003B1A01"/>
    <w:rsid w:val="003B2F94"/>
    <w:rsid w:val="003B39DD"/>
    <w:rsid w:val="003B48DD"/>
    <w:rsid w:val="003B5C34"/>
    <w:rsid w:val="003B7037"/>
    <w:rsid w:val="003B73D5"/>
    <w:rsid w:val="003B7AA2"/>
    <w:rsid w:val="003C0178"/>
    <w:rsid w:val="003C042E"/>
    <w:rsid w:val="003C0C17"/>
    <w:rsid w:val="003C1767"/>
    <w:rsid w:val="003C25BA"/>
    <w:rsid w:val="003C5985"/>
    <w:rsid w:val="003C5988"/>
    <w:rsid w:val="003C5A58"/>
    <w:rsid w:val="003C7394"/>
    <w:rsid w:val="003D05B3"/>
    <w:rsid w:val="003D0A19"/>
    <w:rsid w:val="003D0F06"/>
    <w:rsid w:val="003D1261"/>
    <w:rsid w:val="003D1830"/>
    <w:rsid w:val="003D222B"/>
    <w:rsid w:val="003D24DB"/>
    <w:rsid w:val="003D2CCD"/>
    <w:rsid w:val="003D37F4"/>
    <w:rsid w:val="003D567B"/>
    <w:rsid w:val="003D5A08"/>
    <w:rsid w:val="003D6984"/>
    <w:rsid w:val="003E0073"/>
    <w:rsid w:val="003E0E3B"/>
    <w:rsid w:val="003E1F73"/>
    <w:rsid w:val="003E3F94"/>
    <w:rsid w:val="003E53B0"/>
    <w:rsid w:val="003E595C"/>
    <w:rsid w:val="003E6258"/>
    <w:rsid w:val="003E74F6"/>
    <w:rsid w:val="003F1F4D"/>
    <w:rsid w:val="003F230D"/>
    <w:rsid w:val="003F27A5"/>
    <w:rsid w:val="003F28DD"/>
    <w:rsid w:val="003F2CCD"/>
    <w:rsid w:val="003F3BC0"/>
    <w:rsid w:val="003F3BEF"/>
    <w:rsid w:val="003F50E6"/>
    <w:rsid w:val="003F5CB9"/>
    <w:rsid w:val="003F7745"/>
    <w:rsid w:val="003F785E"/>
    <w:rsid w:val="004005D4"/>
    <w:rsid w:val="004007EE"/>
    <w:rsid w:val="00400FB9"/>
    <w:rsid w:val="00402661"/>
    <w:rsid w:val="004036B7"/>
    <w:rsid w:val="00404979"/>
    <w:rsid w:val="00404E5E"/>
    <w:rsid w:val="00405072"/>
    <w:rsid w:val="004054D6"/>
    <w:rsid w:val="004062F0"/>
    <w:rsid w:val="00410A45"/>
    <w:rsid w:val="00410E39"/>
    <w:rsid w:val="0041113F"/>
    <w:rsid w:val="0041163E"/>
    <w:rsid w:val="00411708"/>
    <w:rsid w:val="00413F0C"/>
    <w:rsid w:val="004146D4"/>
    <w:rsid w:val="00414E91"/>
    <w:rsid w:val="00415150"/>
    <w:rsid w:val="00416F62"/>
    <w:rsid w:val="004171BD"/>
    <w:rsid w:val="004174F4"/>
    <w:rsid w:val="004218BB"/>
    <w:rsid w:val="004225D5"/>
    <w:rsid w:val="00423186"/>
    <w:rsid w:val="0042353E"/>
    <w:rsid w:val="00423BA0"/>
    <w:rsid w:val="00425A47"/>
    <w:rsid w:val="00426EA1"/>
    <w:rsid w:val="00427081"/>
    <w:rsid w:val="00427361"/>
    <w:rsid w:val="00427C60"/>
    <w:rsid w:val="00427E93"/>
    <w:rsid w:val="00430030"/>
    <w:rsid w:val="00430C33"/>
    <w:rsid w:val="00431C35"/>
    <w:rsid w:val="00431CDF"/>
    <w:rsid w:val="00431EAC"/>
    <w:rsid w:val="00432A1A"/>
    <w:rsid w:val="00432EF1"/>
    <w:rsid w:val="0043486F"/>
    <w:rsid w:val="00434AB6"/>
    <w:rsid w:val="00435D86"/>
    <w:rsid w:val="004369C3"/>
    <w:rsid w:val="00444EE9"/>
    <w:rsid w:val="00446500"/>
    <w:rsid w:val="004479A8"/>
    <w:rsid w:val="004504C8"/>
    <w:rsid w:val="00451CA2"/>
    <w:rsid w:val="00452A5E"/>
    <w:rsid w:val="004537A8"/>
    <w:rsid w:val="004537D7"/>
    <w:rsid w:val="00454CE9"/>
    <w:rsid w:val="00455463"/>
    <w:rsid w:val="00455479"/>
    <w:rsid w:val="004557D9"/>
    <w:rsid w:val="00455975"/>
    <w:rsid w:val="0045682E"/>
    <w:rsid w:val="00456D00"/>
    <w:rsid w:val="004574BE"/>
    <w:rsid w:val="004579DE"/>
    <w:rsid w:val="004607BA"/>
    <w:rsid w:val="004612CF"/>
    <w:rsid w:val="0046185D"/>
    <w:rsid w:val="00463E52"/>
    <w:rsid w:val="00464311"/>
    <w:rsid w:val="00464BC7"/>
    <w:rsid w:val="004659A3"/>
    <w:rsid w:val="00466299"/>
    <w:rsid w:val="004664AC"/>
    <w:rsid w:val="004704FB"/>
    <w:rsid w:val="0047096D"/>
    <w:rsid w:val="00470F69"/>
    <w:rsid w:val="00472202"/>
    <w:rsid w:val="00473FBB"/>
    <w:rsid w:val="0047417F"/>
    <w:rsid w:val="00474204"/>
    <w:rsid w:val="00474440"/>
    <w:rsid w:val="004758F1"/>
    <w:rsid w:val="00475BE3"/>
    <w:rsid w:val="0047606C"/>
    <w:rsid w:val="004778C6"/>
    <w:rsid w:val="00480D45"/>
    <w:rsid w:val="00483F3B"/>
    <w:rsid w:val="00484759"/>
    <w:rsid w:val="00486D27"/>
    <w:rsid w:val="00487FA7"/>
    <w:rsid w:val="004903A0"/>
    <w:rsid w:val="0049124B"/>
    <w:rsid w:val="00491305"/>
    <w:rsid w:val="00491368"/>
    <w:rsid w:val="004916D9"/>
    <w:rsid w:val="00491A43"/>
    <w:rsid w:val="004931DF"/>
    <w:rsid w:val="0049377A"/>
    <w:rsid w:val="00493BC4"/>
    <w:rsid w:val="004954CC"/>
    <w:rsid w:val="00495CE4"/>
    <w:rsid w:val="0049743E"/>
    <w:rsid w:val="0049759A"/>
    <w:rsid w:val="00497899"/>
    <w:rsid w:val="00497FC3"/>
    <w:rsid w:val="004A0A32"/>
    <w:rsid w:val="004A3697"/>
    <w:rsid w:val="004A4979"/>
    <w:rsid w:val="004A56F9"/>
    <w:rsid w:val="004A6930"/>
    <w:rsid w:val="004B0821"/>
    <w:rsid w:val="004B5D05"/>
    <w:rsid w:val="004B745B"/>
    <w:rsid w:val="004C2F33"/>
    <w:rsid w:val="004C36A6"/>
    <w:rsid w:val="004C37E2"/>
    <w:rsid w:val="004C50BF"/>
    <w:rsid w:val="004C5EE7"/>
    <w:rsid w:val="004C6122"/>
    <w:rsid w:val="004C76BE"/>
    <w:rsid w:val="004D1F32"/>
    <w:rsid w:val="004D2281"/>
    <w:rsid w:val="004D39CD"/>
    <w:rsid w:val="004D4204"/>
    <w:rsid w:val="004D68BD"/>
    <w:rsid w:val="004D68E5"/>
    <w:rsid w:val="004D6A76"/>
    <w:rsid w:val="004E0769"/>
    <w:rsid w:val="004E1E98"/>
    <w:rsid w:val="004E2351"/>
    <w:rsid w:val="004E2F67"/>
    <w:rsid w:val="004E3588"/>
    <w:rsid w:val="004E7353"/>
    <w:rsid w:val="004E7CA7"/>
    <w:rsid w:val="004E7DA4"/>
    <w:rsid w:val="004F2DD6"/>
    <w:rsid w:val="004F3D63"/>
    <w:rsid w:val="004F3E4C"/>
    <w:rsid w:val="004F5D77"/>
    <w:rsid w:val="004F5F52"/>
    <w:rsid w:val="004F6FF5"/>
    <w:rsid w:val="005001D7"/>
    <w:rsid w:val="00501B6D"/>
    <w:rsid w:val="00501D22"/>
    <w:rsid w:val="00504231"/>
    <w:rsid w:val="00504C24"/>
    <w:rsid w:val="00505CE5"/>
    <w:rsid w:val="00506928"/>
    <w:rsid w:val="00507569"/>
    <w:rsid w:val="00511308"/>
    <w:rsid w:val="00511CC0"/>
    <w:rsid w:val="005132E1"/>
    <w:rsid w:val="00514DB0"/>
    <w:rsid w:val="00515BF7"/>
    <w:rsid w:val="00516733"/>
    <w:rsid w:val="00516BF3"/>
    <w:rsid w:val="00516E6C"/>
    <w:rsid w:val="005171DE"/>
    <w:rsid w:val="00520E8C"/>
    <w:rsid w:val="005226F1"/>
    <w:rsid w:val="00522D63"/>
    <w:rsid w:val="00522F9C"/>
    <w:rsid w:val="00523346"/>
    <w:rsid w:val="00523437"/>
    <w:rsid w:val="00523918"/>
    <w:rsid w:val="005269A8"/>
    <w:rsid w:val="005277C8"/>
    <w:rsid w:val="00527C0A"/>
    <w:rsid w:val="005300C8"/>
    <w:rsid w:val="005319CB"/>
    <w:rsid w:val="0053486A"/>
    <w:rsid w:val="00534D6C"/>
    <w:rsid w:val="00535C58"/>
    <w:rsid w:val="0053689D"/>
    <w:rsid w:val="00536D63"/>
    <w:rsid w:val="00536E18"/>
    <w:rsid w:val="0053776F"/>
    <w:rsid w:val="00540A38"/>
    <w:rsid w:val="00541BEC"/>
    <w:rsid w:val="00543A6C"/>
    <w:rsid w:val="005448CC"/>
    <w:rsid w:val="00545781"/>
    <w:rsid w:val="005459EC"/>
    <w:rsid w:val="00545D4E"/>
    <w:rsid w:val="00545F46"/>
    <w:rsid w:val="005465CE"/>
    <w:rsid w:val="00546987"/>
    <w:rsid w:val="00547C85"/>
    <w:rsid w:val="005517D1"/>
    <w:rsid w:val="00551D1F"/>
    <w:rsid w:val="00551F2E"/>
    <w:rsid w:val="005520FC"/>
    <w:rsid w:val="00552227"/>
    <w:rsid w:val="00552DD5"/>
    <w:rsid w:val="00553030"/>
    <w:rsid w:val="00553329"/>
    <w:rsid w:val="00554BE0"/>
    <w:rsid w:val="00555B44"/>
    <w:rsid w:val="00556AC1"/>
    <w:rsid w:val="005616B7"/>
    <w:rsid w:val="005621F3"/>
    <w:rsid w:val="00562C2E"/>
    <w:rsid w:val="0056326C"/>
    <w:rsid w:val="005637D7"/>
    <w:rsid w:val="00565E9C"/>
    <w:rsid w:val="00567BAC"/>
    <w:rsid w:val="005716B8"/>
    <w:rsid w:val="0057273E"/>
    <w:rsid w:val="0057345B"/>
    <w:rsid w:val="005749B6"/>
    <w:rsid w:val="005750A2"/>
    <w:rsid w:val="0057528F"/>
    <w:rsid w:val="00575EB5"/>
    <w:rsid w:val="005766DA"/>
    <w:rsid w:val="00577380"/>
    <w:rsid w:val="0057740F"/>
    <w:rsid w:val="00577853"/>
    <w:rsid w:val="00577D44"/>
    <w:rsid w:val="005805D4"/>
    <w:rsid w:val="00581754"/>
    <w:rsid w:val="00581E0E"/>
    <w:rsid w:val="00582F3C"/>
    <w:rsid w:val="00583872"/>
    <w:rsid w:val="00583895"/>
    <w:rsid w:val="00583B0F"/>
    <w:rsid w:val="00584A4A"/>
    <w:rsid w:val="0058526E"/>
    <w:rsid w:val="00586482"/>
    <w:rsid w:val="00586725"/>
    <w:rsid w:val="00586795"/>
    <w:rsid w:val="00586FB2"/>
    <w:rsid w:val="00587B87"/>
    <w:rsid w:val="00590194"/>
    <w:rsid w:val="0059118D"/>
    <w:rsid w:val="0059231A"/>
    <w:rsid w:val="00593049"/>
    <w:rsid w:val="0059330D"/>
    <w:rsid w:val="005935B9"/>
    <w:rsid w:val="00593782"/>
    <w:rsid w:val="00593CA4"/>
    <w:rsid w:val="005942A0"/>
    <w:rsid w:val="00594985"/>
    <w:rsid w:val="0059567A"/>
    <w:rsid w:val="00595A07"/>
    <w:rsid w:val="00595D91"/>
    <w:rsid w:val="00595FA5"/>
    <w:rsid w:val="005971D8"/>
    <w:rsid w:val="005A011F"/>
    <w:rsid w:val="005A043D"/>
    <w:rsid w:val="005A0A9B"/>
    <w:rsid w:val="005A0F24"/>
    <w:rsid w:val="005A119F"/>
    <w:rsid w:val="005A15C7"/>
    <w:rsid w:val="005A185F"/>
    <w:rsid w:val="005A206E"/>
    <w:rsid w:val="005A269C"/>
    <w:rsid w:val="005A3694"/>
    <w:rsid w:val="005A3A04"/>
    <w:rsid w:val="005A50BE"/>
    <w:rsid w:val="005A5691"/>
    <w:rsid w:val="005A60F1"/>
    <w:rsid w:val="005A6DD0"/>
    <w:rsid w:val="005B0079"/>
    <w:rsid w:val="005B1A73"/>
    <w:rsid w:val="005B307C"/>
    <w:rsid w:val="005B334D"/>
    <w:rsid w:val="005B3CD7"/>
    <w:rsid w:val="005B410E"/>
    <w:rsid w:val="005B41F6"/>
    <w:rsid w:val="005B512E"/>
    <w:rsid w:val="005B58AB"/>
    <w:rsid w:val="005B5D54"/>
    <w:rsid w:val="005B61BB"/>
    <w:rsid w:val="005B6E82"/>
    <w:rsid w:val="005B7BF8"/>
    <w:rsid w:val="005C06B5"/>
    <w:rsid w:val="005C0E13"/>
    <w:rsid w:val="005C1228"/>
    <w:rsid w:val="005C15A7"/>
    <w:rsid w:val="005C1FBD"/>
    <w:rsid w:val="005C2123"/>
    <w:rsid w:val="005C2C96"/>
    <w:rsid w:val="005C5B3F"/>
    <w:rsid w:val="005C6563"/>
    <w:rsid w:val="005C67BA"/>
    <w:rsid w:val="005C6D2D"/>
    <w:rsid w:val="005C77D1"/>
    <w:rsid w:val="005D0005"/>
    <w:rsid w:val="005D0BD7"/>
    <w:rsid w:val="005D233A"/>
    <w:rsid w:val="005D3ED9"/>
    <w:rsid w:val="005D5321"/>
    <w:rsid w:val="005D55BC"/>
    <w:rsid w:val="005D6C78"/>
    <w:rsid w:val="005E030A"/>
    <w:rsid w:val="005E167E"/>
    <w:rsid w:val="005E167F"/>
    <w:rsid w:val="005E1C87"/>
    <w:rsid w:val="005E52D1"/>
    <w:rsid w:val="005E55DA"/>
    <w:rsid w:val="005E58CA"/>
    <w:rsid w:val="005E6B6B"/>
    <w:rsid w:val="005E70C8"/>
    <w:rsid w:val="005E711C"/>
    <w:rsid w:val="005E78BB"/>
    <w:rsid w:val="005F0B04"/>
    <w:rsid w:val="005F1517"/>
    <w:rsid w:val="005F153B"/>
    <w:rsid w:val="005F1726"/>
    <w:rsid w:val="005F23C9"/>
    <w:rsid w:val="005F2447"/>
    <w:rsid w:val="005F2C79"/>
    <w:rsid w:val="005F3049"/>
    <w:rsid w:val="005F3918"/>
    <w:rsid w:val="005F3D28"/>
    <w:rsid w:val="005F3D4C"/>
    <w:rsid w:val="005F414B"/>
    <w:rsid w:val="0060082D"/>
    <w:rsid w:val="00601248"/>
    <w:rsid w:val="0060230E"/>
    <w:rsid w:val="00602B01"/>
    <w:rsid w:val="00603F0F"/>
    <w:rsid w:val="0060441E"/>
    <w:rsid w:val="0060443A"/>
    <w:rsid w:val="00604BFF"/>
    <w:rsid w:val="006056F3"/>
    <w:rsid w:val="00610F55"/>
    <w:rsid w:val="00615238"/>
    <w:rsid w:val="006167AE"/>
    <w:rsid w:val="006167D5"/>
    <w:rsid w:val="00616B55"/>
    <w:rsid w:val="00620DAD"/>
    <w:rsid w:val="00621181"/>
    <w:rsid w:val="006213B0"/>
    <w:rsid w:val="006216B3"/>
    <w:rsid w:val="0062211E"/>
    <w:rsid w:val="006226D6"/>
    <w:rsid w:val="006231D3"/>
    <w:rsid w:val="00623C4C"/>
    <w:rsid w:val="00625499"/>
    <w:rsid w:val="00625A14"/>
    <w:rsid w:val="0062731D"/>
    <w:rsid w:val="006304A6"/>
    <w:rsid w:val="0063066A"/>
    <w:rsid w:val="006311E8"/>
    <w:rsid w:val="0063148A"/>
    <w:rsid w:val="006315D5"/>
    <w:rsid w:val="0063262F"/>
    <w:rsid w:val="00634B7D"/>
    <w:rsid w:val="006368C6"/>
    <w:rsid w:val="00636E67"/>
    <w:rsid w:val="00636F0A"/>
    <w:rsid w:val="00637E0E"/>
    <w:rsid w:val="00640D9B"/>
    <w:rsid w:val="00641DEB"/>
    <w:rsid w:val="006425BB"/>
    <w:rsid w:val="00645C1D"/>
    <w:rsid w:val="006463A7"/>
    <w:rsid w:val="00646746"/>
    <w:rsid w:val="00646A17"/>
    <w:rsid w:val="00646AF3"/>
    <w:rsid w:val="00646F2A"/>
    <w:rsid w:val="00647098"/>
    <w:rsid w:val="00647746"/>
    <w:rsid w:val="006501A4"/>
    <w:rsid w:val="006508CF"/>
    <w:rsid w:val="00650DD8"/>
    <w:rsid w:val="00651363"/>
    <w:rsid w:val="00652A9F"/>
    <w:rsid w:val="00653C58"/>
    <w:rsid w:val="00655F01"/>
    <w:rsid w:val="00656529"/>
    <w:rsid w:val="00656DD7"/>
    <w:rsid w:val="00660E94"/>
    <w:rsid w:val="0066106C"/>
    <w:rsid w:val="0066167B"/>
    <w:rsid w:val="00661CB2"/>
    <w:rsid w:val="0066212B"/>
    <w:rsid w:val="00665418"/>
    <w:rsid w:val="00665F5C"/>
    <w:rsid w:val="00671876"/>
    <w:rsid w:val="00671E45"/>
    <w:rsid w:val="006738F0"/>
    <w:rsid w:val="006739D8"/>
    <w:rsid w:val="0067411E"/>
    <w:rsid w:val="0067682A"/>
    <w:rsid w:val="006778AB"/>
    <w:rsid w:val="0067790C"/>
    <w:rsid w:val="00677D50"/>
    <w:rsid w:val="00677F84"/>
    <w:rsid w:val="0068200B"/>
    <w:rsid w:val="006831CF"/>
    <w:rsid w:val="006845D3"/>
    <w:rsid w:val="00684BA9"/>
    <w:rsid w:val="00685EBF"/>
    <w:rsid w:val="006870E4"/>
    <w:rsid w:val="00690A7E"/>
    <w:rsid w:val="00691FA9"/>
    <w:rsid w:val="00692B6F"/>
    <w:rsid w:val="00692C49"/>
    <w:rsid w:val="00693516"/>
    <w:rsid w:val="00693A61"/>
    <w:rsid w:val="00693C3F"/>
    <w:rsid w:val="006943BC"/>
    <w:rsid w:val="006A089C"/>
    <w:rsid w:val="006A09DC"/>
    <w:rsid w:val="006A15AE"/>
    <w:rsid w:val="006A311F"/>
    <w:rsid w:val="006A3BBA"/>
    <w:rsid w:val="006A4671"/>
    <w:rsid w:val="006A4F51"/>
    <w:rsid w:val="006A6750"/>
    <w:rsid w:val="006A72D7"/>
    <w:rsid w:val="006A7624"/>
    <w:rsid w:val="006B2045"/>
    <w:rsid w:val="006B2784"/>
    <w:rsid w:val="006B2851"/>
    <w:rsid w:val="006B3623"/>
    <w:rsid w:val="006B5577"/>
    <w:rsid w:val="006B56C7"/>
    <w:rsid w:val="006B5C8E"/>
    <w:rsid w:val="006B6FA5"/>
    <w:rsid w:val="006C05E4"/>
    <w:rsid w:val="006C22EB"/>
    <w:rsid w:val="006C4B65"/>
    <w:rsid w:val="006C589C"/>
    <w:rsid w:val="006C63B9"/>
    <w:rsid w:val="006C7AAF"/>
    <w:rsid w:val="006C7F1A"/>
    <w:rsid w:val="006D00C6"/>
    <w:rsid w:val="006D0764"/>
    <w:rsid w:val="006D27C4"/>
    <w:rsid w:val="006D2F51"/>
    <w:rsid w:val="006D34A8"/>
    <w:rsid w:val="006D43F6"/>
    <w:rsid w:val="006D4CED"/>
    <w:rsid w:val="006D54C6"/>
    <w:rsid w:val="006D6D14"/>
    <w:rsid w:val="006D7585"/>
    <w:rsid w:val="006D7912"/>
    <w:rsid w:val="006E0029"/>
    <w:rsid w:val="006E156B"/>
    <w:rsid w:val="006E21E4"/>
    <w:rsid w:val="006E2ADB"/>
    <w:rsid w:val="006E3374"/>
    <w:rsid w:val="006E384C"/>
    <w:rsid w:val="006E6ED3"/>
    <w:rsid w:val="006E7598"/>
    <w:rsid w:val="006E7F43"/>
    <w:rsid w:val="006F023F"/>
    <w:rsid w:val="006F0AFB"/>
    <w:rsid w:val="006F0C04"/>
    <w:rsid w:val="006F148D"/>
    <w:rsid w:val="006F1525"/>
    <w:rsid w:val="006F1A9F"/>
    <w:rsid w:val="006F204D"/>
    <w:rsid w:val="006F268A"/>
    <w:rsid w:val="006F2C1A"/>
    <w:rsid w:val="006F302F"/>
    <w:rsid w:val="006F30CF"/>
    <w:rsid w:val="006F57FF"/>
    <w:rsid w:val="006F5AC6"/>
    <w:rsid w:val="006F7E27"/>
    <w:rsid w:val="00702B74"/>
    <w:rsid w:val="007031CF"/>
    <w:rsid w:val="00703DA8"/>
    <w:rsid w:val="00705839"/>
    <w:rsid w:val="0070752F"/>
    <w:rsid w:val="00707702"/>
    <w:rsid w:val="00710436"/>
    <w:rsid w:val="0071153B"/>
    <w:rsid w:val="0071163D"/>
    <w:rsid w:val="007128F8"/>
    <w:rsid w:val="00713A82"/>
    <w:rsid w:val="00713CC2"/>
    <w:rsid w:val="00714DB3"/>
    <w:rsid w:val="0071791E"/>
    <w:rsid w:val="00717995"/>
    <w:rsid w:val="00720637"/>
    <w:rsid w:val="0072132E"/>
    <w:rsid w:val="0072216F"/>
    <w:rsid w:val="0072239E"/>
    <w:rsid w:val="007245C8"/>
    <w:rsid w:val="00724667"/>
    <w:rsid w:val="007268C3"/>
    <w:rsid w:val="00730085"/>
    <w:rsid w:val="00730D20"/>
    <w:rsid w:val="00730EA9"/>
    <w:rsid w:val="00731472"/>
    <w:rsid w:val="00731673"/>
    <w:rsid w:val="007319FE"/>
    <w:rsid w:val="00731CA8"/>
    <w:rsid w:val="007322EE"/>
    <w:rsid w:val="0073489A"/>
    <w:rsid w:val="00734EA0"/>
    <w:rsid w:val="00735061"/>
    <w:rsid w:val="00735983"/>
    <w:rsid w:val="00736E64"/>
    <w:rsid w:val="0074030E"/>
    <w:rsid w:val="007411A8"/>
    <w:rsid w:val="00741200"/>
    <w:rsid w:val="007413F7"/>
    <w:rsid w:val="00741484"/>
    <w:rsid w:val="00742543"/>
    <w:rsid w:val="00743AD1"/>
    <w:rsid w:val="00744715"/>
    <w:rsid w:val="00745190"/>
    <w:rsid w:val="007452E1"/>
    <w:rsid w:val="00746030"/>
    <w:rsid w:val="007477AD"/>
    <w:rsid w:val="00747C98"/>
    <w:rsid w:val="00747F97"/>
    <w:rsid w:val="00754513"/>
    <w:rsid w:val="00754851"/>
    <w:rsid w:val="007619DA"/>
    <w:rsid w:val="0076231E"/>
    <w:rsid w:val="00762859"/>
    <w:rsid w:val="0076387C"/>
    <w:rsid w:val="007640E0"/>
    <w:rsid w:val="0076425C"/>
    <w:rsid w:val="00764AA8"/>
    <w:rsid w:val="00764CE9"/>
    <w:rsid w:val="007662EE"/>
    <w:rsid w:val="007711DA"/>
    <w:rsid w:val="00771402"/>
    <w:rsid w:val="00772A91"/>
    <w:rsid w:val="007746FD"/>
    <w:rsid w:val="00776D7F"/>
    <w:rsid w:val="00777C68"/>
    <w:rsid w:val="0078006E"/>
    <w:rsid w:val="00780CF0"/>
    <w:rsid w:val="007813FF"/>
    <w:rsid w:val="00781B83"/>
    <w:rsid w:val="007831AE"/>
    <w:rsid w:val="0078430D"/>
    <w:rsid w:val="00784F4C"/>
    <w:rsid w:val="007861D6"/>
    <w:rsid w:val="00786C3C"/>
    <w:rsid w:val="00787136"/>
    <w:rsid w:val="0078717F"/>
    <w:rsid w:val="007900B9"/>
    <w:rsid w:val="0079084E"/>
    <w:rsid w:val="00791A4F"/>
    <w:rsid w:val="00791E9F"/>
    <w:rsid w:val="00792924"/>
    <w:rsid w:val="00792B3E"/>
    <w:rsid w:val="007930F3"/>
    <w:rsid w:val="00793250"/>
    <w:rsid w:val="00795114"/>
    <w:rsid w:val="00797C8D"/>
    <w:rsid w:val="007A16E7"/>
    <w:rsid w:val="007A23B3"/>
    <w:rsid w:val="007A384D"/>
    <w:rsid w:val="007A417B"/>
    <w:rsid w:val="007A419E"/>
    <w:rsid w:val="007A4D59"/>
    <w:rsid w:val="007A537B"/>
    <w:rsid w:val="007A5E38"/>
    <w:rsid w:val="007A7C20"/>
    <w:rsid w:val="007B0F54"/>
    <w:rsid w:val="007B18F7"/>
    <w:rsid w:val="007B1A29"/>
    <w:rsid w:val="007B20F4"/>
    <w:rsid w:val="007B2D7B"/>
    <w:rsid w:val="007B4A1A"/>
    <w:rsid w:val="007B5FE2"/>
    <w:rsid w:val="007B6624"/>
    <w:rsid w:val="007B6978"/>
    <w:rsid w:val="007B71D1"/>
    <w:rsid w:val="007B7671"/>
    <w:rsid w:val="007B77DE"/>
    <w:rsid w:val="007B7BC2"/>
    <w:rsid w:val="007C122B"/>
    <w:rsid w:val="007C156E"/>
    <w:rsid w:val="007C1692"/>
    <w:rsid w:val="007C2882"/>
    <w:rsid w:val="007C324F"/>
    <w:rsid w:val="007C3C09"/>
    <w:rsid w:val="007C4101"/>
    <w:rsid w:val="007C6732"/>
    <w:rsid w:val="007C7357"/>
    <w:rsid w:val="007D01AA"/>
    <w:rsid w:val="007D0265"/>
    <w:rsid w:val="007D02F6"/>
    <w:rsid w:val="007D1245"/>
    <w:rsid w:val="007D2C6D"/>
    <w:rsid w:val="007D695C"/>
    <w:rsid w:val="007E0683"/>
    <w:rsid w:val="007E086F"/>
    <w:rsid w:val="007E36E1"/>
    <w:rsid w:val="007E3C90"/>
    <w:rsid w:val="007E5AE5"/>
    <w:rsid w:val="007E6DA4"/>
    <w:rsid w:val="007E7539"/>
    <w:rsid w:val="007E7560"/>
    <w:rsid w:val="007F03A3"/>
    <w:rsid w:val="007F053C"/>
    <w:rsid w:val="007F1019"/>
    <w:rsid w:val="007F30AB"/>
    <w:rsid w:val="007F311D"/>
    <w:rsid w:val="007F4AAF"/>
    <w:rsid w:val="007F5E84"/>
    <w:rsid w:val="007F6469"/>
    <w:rsid w:val="007F6D64"/>
    <w:rsid w:val="007F7B2D"/>
    <w:rsid w:val="00800380"/>
    <w:rsid w:val="00800945"/>
    <w:rsid w:val="00800D06"/>
    <w:rsid w:val="008043A3"/>
    <w:rsid w:val="0080743E"/>
    <w:rsid w:val="00810396"/>
    <w:rsid w:val="008104E4"/>
    <w:rsid w:val="00810CEA"/>
    <w:rsid w:val="00810D9B"/>
    <w:rsid w:val="00811210"/>
    <w:rsid w:val="00811ADF"/>
    <w:rsid w:val="0081411D"/>
    <w:rsid w:val="00815181"/>
    <w:rsid w:val="00815EC6"/>
    <w:rsid w:val="008204E9"/>
    <w:rsid w:val="00821460"/>
    <w:rsid w:val="00821967"/>
    <w:rsid w:val="00821C12"/>
    <w:rsid w:val="0082217D"/>
    <w:rsid w:val="00822A19"/>
    <w:rsid w:val="0082463A"/>
    <w:rsid w:val="00827BA1"/>
    <w:rsid w:val="008302CE"/>
    <w:rsid w:val="00830A19"/>
    <w:rsid w:val="00830B7F"/>
    <w:rsid w:val="00830FCB"/>
    <w:rsid w:val="00831082"/>
    <w:rsid w:val="008310CF"/>
    <w:rsid w:val="00832B9E"/>
    <w:rsid w:val="0083364A"/>
    <w:rsid w:val="00834B7B"/>
    <w:rsid w:val="008352AC"/>
    <w:rsid w:val="008355A0"/>
    <w:rsid w:val="00835A92"/>
    <w:rsid w:val="00836B70"/>
    <w:rsid w:val="00840353"/>
    <w:rsid w:val="00840EE2"/>
    <w:rsid w:val="0084175B"/>
    <w:rsid w:val="00842403"/>
    <w:rsid w:val="00843059"/>
    <w:rsid w:val="00843CD8"/>
    <w:rsid w:val="00844222"/>
    <w:rsid w:val="0084588B"/>
    <w:rsid w:val="00845DFC"/>
    <w:rsid w:val="00845E9A"/>
    <w:rsid w:val="00846D70"/>
    <w:rsid w:val="0085056A"/>
    <w:rsid w:val="00850EF7"/>
    <w:rsid w:val="00851D9E"/>
    <w:rsid w:val="008527BE"/>
    <w:rsid w:val="008530BC"/>
    <w:rsid w:val="00854543"/>
    <w:rsid w:val="00855508"/>
    <w:rsid w:val="00856222"/>
    <w:rsid w:val="00856A2C"/>
    <w:rsid w:val="00862181"/>
    <w:rsid w:val="00862521"/>
    <w:rsid w:val="008647ED"/>
    <w:rsid w:val="00864EE0"/>
    <w:rsid w:val="00865C92"/>
    <w:rsid w:val="008700E7"/>
    <w:rsid w:val="00870C01"/>
    <w:rsid w:val="00871786"/>
    <w:rsid w:val="00872287"/>
    <w:rsid w:val="00872861"/>
    <w:rsid w:val="00872EAF"/>
    <w:rsid w:val="008732DC"/>
    <w:rsid w:val="008733B2"/>
    <w:rsid w:val="00873768"/>
    <w:rsid w:val="00875925"/>
    <w:rsid w:val="008770F4"/>
    <w:rsid w:val="00877A20"/>
    <w:rsid w:val="008804FA"/>
    <w:rsid w:val="0088080F"/>
    <w:rsid w:val="008815D9"/>
    <w:rsid w:val="00884B81"/>
    <w:rsid w:val="00885C5C"/>
    <w:rsid w:val="008860FE"/>
    <w:rsid w:val="00886F7A"/>
    <w:rsid w:val="00887641"/>
    <w:rsid w:val="00890637"/>
    <w:rsid w:val="008908FF"/>
    <w:rsid w:val="008911C5"/>
    <w:rsid w:val="00891341"/>
    <w:rsid w:val="008915D0"/>
    <w:rsid w:val="00891E2B"/>
    <w:rsid w:val="00892A58"/>
    <w:rsid w:val="00892D57"/>
    <w:rsid w:val="008939B8"/>
    <w:rsid w:val="00893F99"/>
    <w:rsid w:val="00894112"/>
    <w:rsid w:val="00894CD2"/>
    <w:rsid w:val="008954F8"/>
    <w:rsid w:val="00895B8F"/>
    <w:rsid w:val="00897146"/>
    <w:rsid w:val="008A0E86"/>
    <w:rsid w:val="008A1AA0"/>
    <w:rsid w:val="008A1E12"/>
    <w:rsid w:val="008A2959"/>
    <w:rsid w:val="008A2B64"/>
    <w:rsid w:val="008A4710"/>
    <w:rsid w:val="008A4DC3"/>
    <w:rsid w:val="008A5A0C"/>
    <w:rsid w:val="008A5CB7"/>
    <w:rsid w:val="008A7A61"/>
    <w:rsid w:val="008B0963"/>
    <w:rsid w:val="008B2B59"/>
    <w:rsid w:val="008B4098"/>
    <w:rsid w:val="008B60C3"/>
    <w:rsid w:val="008B60C8"/>
    <w:rsid w:val="008B7357"/>
    <w:rsid w:val="008B7869"/>
    <w:rsid w:val="008C0EC3"/>
    <w:rsid w:val="008C1FF7"/>
    <w:rsid w:val="008C256F"/>
    <w:rsid w:val="008C2896"/>
    <w:rsid w:val="008C2D52"/>
    <w:rsid w:val="008C33A3"/>
    <w:rsid w:val="008C3630"/>
    <w:rsid w:val="008C402D"/>
    <w:rsid w:val="008C4598"/>
    <w:rsid w:val="008C4AE4"/>
    <w:rsid w:val="008C5412"/>
    <w:rsid w:val="008C5868"/>
    <w:rsid w:val="008D0F48"/>
    <w:rsid w:val="008D1792"/>
    <w:rsid w:val="008D1B84"/>
    <w:rsid w:val="008D3432"/>
    <w:rsid w:val="008D3D37"/>
    <w:rsid w:val="008D6A03"/>
    <w:rsid w:val="008E1223"/>
    <w:rsid w:val="008E14F9"/>
    <w:rsid w:val="008E1EEB"/>
    <w:rsid w:val="008E23A5"/>
    <w:rsid w:val="008E38AA"/>
    <w:rsid w:val="008E4774"/>
    <w:rsid w:val="008F087E"/>
    <w:rsid w:val="008F0CCF"/>
    <w:rsid w:val="008F1D6E"/>
    <w:rsid w:val="008F6E28"/>
    <w:rsid w:val="008F7469"/>
    <w:rsid w:val="008F77A0"/>
    <w:rsid w:val="0090302A"/>
    <w:rsid w:val="00903073"/>
    <w:rsid w:val="00903607"/>
    <w:rsid w:val="00904219"/>
    <w:rsid w:val="0090437A"/>
    <w:rsid w:val="00904A33"/>
    <w:rsid w:val="00910DAA"/>
    <w:rsid w:val="00911262"/>
    <w:rsid w:val="0091131D"/>
    <w:rsid w:val="00911DF6"/>
    <w:rsid w:val="00913372"/>
    <w:rsid w:val="009139EE"/>
    <w:rsid w:val="00914804"/>
    <w:rsid w:val="00915BFF"/>
    <w:rsid w:val="0091678D"/>
    <w:rsid w:val="0092284D"/>
    <w:rsid w:val="0092307D"/>
    <w:rsid w:val="00924A83"/>
    <w:rsid w:val="00925527"/>
    <w:rsid w:val="009261C2"/>
    <w:rsid w:val="0093093A"/>
    <w:rsid w:val="009311D4"/>
    <w:rsid w:val="0093154E"/>
    <w:rsid w:val="00931A14"/>
    <w:rsid w:val="00931A8B"/>
    <w:rsid w:val="00933A35"/>
    <w:rsid w:val="009347C4"/>
    <w:rsid w:val="00935BA5"/>
    <w:rsid w:val="00935F50"/>
    <w:rsid w:val="00941B3B"/>
    <w:rsid w:val="00942BC9"/>
    <w:rsid w:val="00945FDB"/>
    <w:rsid w:val="00946211"/>
    <w:rsid w:val="009505C3"/>
    <w:rsid w:val="00951543"/>
    <w:rsid w:val="00953D0E"/>
    <w:rsid w:val="00953D7E"/>
    <w:rsid w:val="00954BC5"/>
    <w:rsid w:val="00954D2F"/>
    <w:rsid w:val="0095506F"/>
    <w:rsid w:val="00955424"/>
    <w:rsid w:val="0095575F"/>
    <w:rsid w:val="00955DA1"/>
    <w:rsid w:val="00956983"/>
    <w:rsid w:val="00956B94"/>
    <w:rsid w:val="00956D28"/>
    <w:rsid w:val="00957298"/>
    <w:rsid w:val="00957584"/>
    <w:rsid w:val="009576FD"/>
    <w:rsid w:val="00960190"/>
    <w:rsid w:val="0096031E"/>
    <w:rsid w:val="009605CA"/>
    <w:rsid w:val="009611F3"/>
    <w:rsid w:val="00961472"/>
    <w:rsid w:val="00962782"/>
    <w:rsid w:val="00965A96"/>
    <w:rsid w:val="00966106"/>
    <w:rsid w:val="0096616A"/>
    <w:rsid w:val="00966C85"/>
    <w:rsid w:val="009676AD"/>
    <w:rsid w:val="00971C0A"/>
    <w:rsid w:val="009720B9"/>
    <w:rsid w:val="00972DA6"/>
    <w:rsid w:val="00974B22"/>
    <w:rsid w:val="0097745F"/>
    <w:rsid w:val="00977880"/>
    <w:rsid w:val="009825FB"/>
    <w:rsid w:val="00982900"/>
    <w:rsid w:val="00984083"/>
    <w:rsid w:val="0098435A"/>
    <w:rsid w:val="009845F1"/>
    <w:rsid w:val="009855F2"/>
    <w:rsid w:val="00986C2F"/>
    <w:rsid w:val="00991229"/>
    <w:rsid w:val="0099158E"/>
    <w:rsid w:val="00991666"/>
    <w:rsid w:val="00991988"/>
    <w:rsid w:val="00991DF3"/>
    <w:rsid w:val="00992EEC"/>
    <w:rsid w:val="00993221"/>
    <w:rsid w:val="00993257"/>
    <w:rsid w:val="00996A86"/>
    <w:rsid w:val="00997A82"/>
    <w:rsid w:val="009A01F6"/>
    <w:rsid w:val="009A1955"/>
    <w:rsid w:val="009A21F4"/>
    <w:rsid w:val="009A2249"/>
    <w:rsid w:val="009A3300"/>
    <w:rsid w:val="009A3327"/>
    <w:rsid w:val="009A34CB"/>
    <w:rsid w:val="009A48C3"/>
    <w:rsid w:val="009A70C4"/>
    <w:rsid w:val="009A7D5F"/>
    <w:rsid w:val="009B0598"/>
    <w:rsid w:val="009B0A8D"/>
    <w:rsid w:val="009B0CE2"/>
    <w:rsid w:val="009B2E66"/>
    <w:rsid w:val="009B3F3E"/>
    <w:rsid w:val="009B3F4C"/>
    <w:rsid w:val="009B649B"/>
    <w:rsid w:val="009B6FAF"/>
    <w:rsid w:val="009B7B4D"/>
    <w:rsid w:val="009C04E1"/>
    <w:rsid w:val="009C122D"/>
    <w:rsid w:val="009C43A9"/>
    <w:rsid w:val="009C517B"/>
    <w:rsid w:val="009C6545"/>
    <w:rsid w:val="009C66F1"/>
    <w:rsid w:val="009D0C33"/>
    <w:rsid w:val="009D1FA3"/>
    <w:rsid w:val="009D249D"/>
    <w:rsid w:val="009D28FD"/>
    <w:rsid w:val="009D2B30"/>
    <w:rsid w:val="009D3113"/>
    <w:rsid w:val="009D3BA4"/>
    <w:rsid w:val="009D3E91"/>
    <w:rsid w:val="009D55A3"/>
    <w:rsid w:val="009D65FC"/>
    <w:rsid w:val="009D66D0"/>
    <w:rsid w:val="009D6711"/>
    <w:rsid w:val="009D6B78"/>
    <w:rsid w:val="009D6D7E"/>
    <w:rsid w:val="009D6EE2"/>
    <w:rsid w:val="009D788C"/>
    <w:rsid w:val="009E1620"/>
    <w:rsid w:val="009E22AF"/>
    <w:rsid w:val="009E2A4E"/>
    <w:rsid w:val="009E374F"/>
    <w:rsid w:val="009E3852"/>
    <w:rsid w:val="009E3938"/>
    <w:rsid w:val="009E5D3D"/>
    <w:rsid w:val="009E63C5"/>
    <w:rsid w:val="009E6902"/>
    <w:rsid w:val="009E6C07"/>
    <w:rsid w:val="009E754C"/>
    <w:rsid w:val="009E76B6"/>
    <w:rsid w:val="009E7715"/>
    <w:rsid w:val="009F08B2"/>
    <w:rsid w:val="009F16CB"/>
    <w:rsid w:val="009F16FE"/>
    <w:rsid w:val="009F190B"/>
    <w:rsid w:val="009F22CC"/>
    <w:rsid w:val="009F2BAC"/>
    <w:rsid w:val="009F38F0"/>
    <w:rsid w:val="009F6ED2"/>
    <w:rsid w:val="009F7515"/>
    <w:rsid w:val="00A00321"/>
    <w:rsid w:val="00A01BDA"/>
    <w:rsid w:val="00A02290"/>
    <w:rsid w:val="00A05CD5"/>
    <w:rsid w:val="00A06BA3"/>
    <w:rsid w:val="00A11B13"/>
    <w:rsid w:val="00A12279"/>
    <w:rsid w:val="00A1359E"/>
    <w:rsid w:val="00A140A5"/>
    <w:rsid w:val="00A1478E"/>
    <w:rsid w:val="00A15073"/>
    <w:rsid w:val="00A15BEC"/>
    <w:rsid w:val="00A15E07"/>
    <w:rsid w:val="00A15EF4"/>
    <w:rsid w:val="00A16F02"/>
    <w:rsid w:val="00A20FF3"/>
    <w:rsid w:val="00A2244C"/>
    <w:rsid w:val="00A224DA"/>
    <w:rsid w:val="00A22C0C"/>
    <w:rsid w:val="00A24D10"/>
    <w:rsid w:val="00A24DB2"/>
    <w:rsid w:val="00A2596A"/>
    <w:rsid w:val="00A26131"/>
    <w:rsid w:val="00A31458"/>
    <w:rsid w:val="00A3165C"/>
    <w:rsid w:val="00A32922"/>
    <w:rsid w:val="00A3328E"/>
    <w:rsid w:val="00A33909"/>
    <w:rsid w:val="00A33B1F"/>
    <w:rsid w:val="00A36E03"/>
    <w:rsid w:val="00A36F7D"/>
    <w:rsid w:val="00A371C7"/>
    <w:rsid w:val="00A4058C"/>
    <w:rsid w:val="00A40C45"/>
    <w:rsid w:val="00A41DAC"/>
    <w:rsid w:val="00A4543B"/>
    <w:rsid w:val="00A45DA5"/>
    <w:rsid w:val="00A46A06"/>
    <w:rsid w:val="00A46DA9"/>
    <w:rsid w:val="00A5106F"/>
    <w:rsid w:val="00A5423A"/>
    <w:rsid w:val="00A55318"/>
    <w:rsid w:val="00A557CD"/>
    <w:rsid w:val="00A561AB"/>
    <w:rsid w:val="00A570A2"/>
    <w:rsid w:val="00A5795C"/>
    <w:rsid w:val="00A57FC3"/>
    <w:rsid w:val="00A6048C"/>
    <w:rsid w:val="00A61F01"/>
    <w:rsid w:val="00A63325"/>
    <w:rsid w:val="00A6586B"/>
    <w:rsid w:val="00A65E3D"/>
    <w:rsid w:val="00A6695B"/>
    <w:rsid w:val="00A71D1D"/>
    <w:rsid w:val="00A732F8"/>
    <w:rsid w:val="00A74D90"/>
    <w:rsid w:val="00A7507A"/>
    <w:rsid w:val="00A77278"/>
    <w:rsid w:val="00A8069F"/>
    <w:rsid w:val="00A83FA8"/>
    <w:rsid w:val="00A8452B"/>
    <w:rsid w:val="00A8491E"/>
    <w:rsid w:val="00A84BAF"/>
    <w:rsid w:val="00A852E9"/>
    <w:rsid w:val="00A85A7F"/>
    <w:rsid w:val="00A861AF"/>
    <w:rsid w:val="00A866C4"/>
    <w:rsid w:val="00A86A23"/>
    <w:rsid w:val="00A86F5B"/>
    <w:rsid w:val="00A8760A"/>
    <w:rsid w:val="00A9036F"/>
    <w:rsid w:val="00A904C4"/>
    <w:rsid w:val="00A911CA"/>
    <w:rsid w:val="00A9312A"/>
    <w:rsid w:val="00A93D7F"/>
    <w:rsid w:val="00A94022"/>
    <w:rsid w:val="00A96CA9"/>
    <w:rsid w:val="00AA095D"/>
    <w:rsid w:val="00AA4A46"/>
    <w:rsid w:val="00AA4AF1"/>
    <w:rsid w:val="00AA4EA9"/>
    <w:rsid w:val="00AA4F21"/>
    <w:rsid w:val="00AA52D7"/>
    <w:rsid w:val="00AA5C12"/>
    <w:rsid w:val="00AA5E91"/>
    <w:rsid w:val="00AA60EC"/>
    <w:rsid w:val="00AA6E37"/>
    <w:rsid w:val="00AA7895"/>
    <w:rsid w:val="00AB06F3"/>
    <w:rsid w:val="00AB0E8C"/>
    <w:rsid w:val="00AB1CA3"/>
    <w:rsid w:val="00AB21E6"/>
    <w:rsid w:val="00AB2486"/>
    <w:rsid w:val="00AB27B8"/>
    <w:rsid w:val="00AB3328"/>
    <w:rsid w:val="00AB531C"/>
    <w:rsid w:val="00AB75DD"/>
    <w:rsid w:val="00AB7925"/>
    <w:rsid w:val="00AC09AD"/>
    <w:rsid w:val="00AC16A0"/>
    <w:rsid w:val="00AC18F2"/>
    <w:rsid w:val="00AC202A"/>
    <w:rsid w:val="00AC2DE5"/>
    <w:rsid w:val="00AC432E"/>
    <w:rsid w:val="00AC4CD7"/>
    <w:rsid w:val="00AC703F"/>
    <w:rsid w:val="00AC73EC"/>
    <w:rsid w:val="00AC75A7"/>
    <w:rsid w:val="00AC7642"/>
    <w:rsid w:val="00AC77E2"/>
    <w:rsid w:val="00AC7862"/>
    <w:rsid w:val="00AD0052"/>
    <w:rsid w:val="00AD0F8D"/>
    <w:rsid w:val="00AD4D1E"/>
    <w:rsid w:val="00AD775A"/>
    <w:rsid w:val="00AD7FCF"/>
    <w:rsid w:val="00AE180E"/>
    <w:rsid w:val="00AE1A1B"/>
    <w:rsid w:val="00AE1CB4"/>
    <w:rsid w:val="00AE2AFF"/>
    <w:rsid w:val="00AE7983"/>
    <w:rsid w:val="00AE7AD2"/>
    <w:rsid w:val="00AF1076"/>
    <w:rsid w:val="00AF184B"/>
    <w:rsid w:val="00AF2870"/>
    <w:rsid w:val="00AF2CBB"/>
    <w:rsid w:val="00AF35D7"/>
    <w:rsid w:val="00AF3912"/>
    <w:rsid w:val="00AF4103"/>
    <w:rsid w:val="00AF41F6"/>
    <w:rsid w:val="00AF51B3"/>
    <w:rsid w:val="00AF6140"/>
    <w:rsid w:val="00AF774B"/>
    <w:rsid w:val="00B00FD3"/>
    <w:rsid w:val="00B01114"/>
    <w:rsid w:val="00B01341"/>
    <w:rsid w:val="00B018F0"/>
    <w:rsid w:val="00B01BC7"/>
    <w:rsid w:val="00B02BC1"/>
    <w:rsid w:val="00B03284"/>
    <w:rsid w:val="00B03ADA"/>
    <w:rsid w:val="00B04435"/>
    <w:rsid w:val="00B04ECC"/>
    <w:rsid w:val="00B051D7"/>
    <w:rsid w:val="00B05620"/>
    <w:rsid w:val="00B0567E"/>
    <w:rsid w:val="00B05723"/>
    <w:rsid w:val="00B05FA9"/>
    <w:rsid w:val="00B070CB"/>
    <w:rsid w:val="00B07650"/>
    <w:rsid w:val="00B07841"/>
    <w:rsid w:val="00B106EE"/>
    <w:rsid w:val="00B10FC1"/>
    <w:rsid w:val="00B11134"/>
    <w:rsid w:val="00B1222E"/>
    <w:rsid w:val="00B123E0"/>
    <w:rsid w:val="00B1291C"/>
    <w:rsid w:val="00B133FA"/>
    <w:rsid w:val="00B13A1E"/>
    <w:rsid w:val="00B149C1"/>
    <w:rsid w:val="00B14D65"/>
    <w:rsid w:val="00B15288"/>
    <w:rsid w:val="00B15F03"/>
    <w:rsid w:val="00B161D6"/>
    <w:rsid w:val="00B166C0"/>
    <w:rsid w:val="00B174C3"/>
    <w:rsid w:val="00B17614"/>
    <w:rsid w:val="00B20334"/>
    <w:rsid w:val="00B20DA1"/>
    <w:rsid w:val="00B225AB"/>
    <w:rsid w:val="00B22EBD"/>
    <w:rsid w:val="00B25041"/>
    <w:rsid w:val="00B26687"/>
    <w:rsid w:val="00B267F2"/>
    <w:rsid w:val="00B279E1"/>
    <w:rsid w:val="00B27A7A"/>
    <w:rsid w:val="00B308E3"/>
    <w:rsid w:val="00B310BB"/>
    <w:rsid w:val="00B31810"/>
    <w:rsid w:val="00B32177"/>
    <w:rsid w:val="00B32BE7"/>
    <w:rsid w:val="00B3356A"/>
    <w:rsid w:val="00B33619"/>
    <w:rsid w:val="00B341FD"/>
    <w:rsid w:val="00B34AB0"/>
    <w:rsid w:val="00B354DB"/>
    <w:rsid w:val="00B35942"/>
    <w:rsid w:val="00B35B9F"/>
    <w:rsid w:val="00B35BD3"/>
    <w:rsid w:val="00B35D64"/>
    <w:rsid w:val="00B36CC1"/>
    <w:rsid w:val="00B400AC"/>
    <w:rsid w:val="00B411D3"/>
    <w:rsid w:val="00B41376"/>
    <w:rsid w:val="00B41B16"/>
    <w:rsid w:val="00B42782"/>
    <w:rsid w:val="00B449D8"/>
    <w:rsid w:val="00B46658"/>
    <w:rsid w:val="00B47239"/>
    <w:rsid w:val="00B50CA3"/>
    <w:rsid w:val="00B51A11"/>
    <w:rsid w:val="00B51D6C"/>
    <w:rsid w:val="00B53EFF"/>
    <w:rsid w:val="00B54B2A"/>
    <w:rsid w:val="00B55FE6"/>
    <w:rsid w:val="00B565C5"/>
    <w:rsid w:val="00B569EF"/>
    <w:rsid w:val="00B5708C"/>
    <w:rsid w:val="00B5745C"/>
    <w:rsid w:val="00B576BE"/>
    <w:rsid w:val="00B6002B"/>
    <w:rsid w:val="00B60D46"/>
    <w:rsid w:val="00B63AAD"/>
    <w:rsid w:val="00B643C4"/>
    <w:rsid w:val="00B646B2"/>
    <w:rsid w:val="00B65464"/>
    <w:rsid w:val="00B676C8"/>
    <w:rsid w:val="00B6796C"/>
    <w:rsid w:val="00B70F84"/>
    <w:rsid w:val="00B7149D"/>
    <w:rsid w:val="00B71CDB"/>
    <w:rsid w:val="00B720E9"/>
    <w:rsid w:val="00B726BF"/>
    <w:rsid w:val="00B73B97"/>
    <w:rsid w:val="00B76493"/>
    <w:rsid w:val="00B76A2A"/>
    <w:rsid w:val="00B7703F"/>
    <w:rsid w:val="00B8347C"/>
    <w:rsid w:val="00B847CA"/>
    <w:rsid w:val="00B84ED7"/>
    <w:rsid w:val="00B86FFB"/>
    <w:rsid w:val="00B874E5"/>
    <w:rsid w:val="00B875B9"/>
    <w:rsid w:val="00B90E7A"/>
    <w:rsid w:val="00B90F8F"/>
    <w:rsid w:val="00B91BD4"/>
    <w:rsid w:val="00B91EE1"/>
    <w:rsid w:val="00B92991"/>
    <w:rsid w:val="00B936E9"/>
    <w:rsid w:val="00B94507"/>
    <w:rsid w:val="00B94EBD"/>
    <w:rsid w:val="00B95576"/>
    <w:rsid w:val="00B9572A"/>
    <w:rsid w:val="00B96FC4"/>
    <w:rsid w:val="00B972AE"/>
    <w:rsid w:val="00B97E73"/>
    <w:rsid w:val="00BA0499"/>
    <w:rsid w:val="00BA0F14"/>
    <w:rsid w:val="00BA1E40"/>
    <w:rsid w:val="00BA2436"/>
    <w:rsid w:val="00BA3CD1"/>
    <w:rsid w:val="00BA4EC8"/>
    <w:rsid w:val="00BA5EAF"/>
    <w:rsid w:val="00BA61CA"/>
    <w:rsid w:val="00BA6CEF"/>
    <w:rsid w:val="00BA6F3A"/>
    <w:rsid w:val="00BA750F"/>
    <w:rsid w:val="00BB0702"/>
    <w:rsid w:val="00BB11F6"/>
    <w:rsid w:val="00BB2442"/>
    <w:rsid w:val="00BB255D"/>
    <w:rsid w:val="00BB2912"/>
    <w:rsid w:val="00BB31ED"/>
    <w:rsid w:val="00BB38DE"/>
    <w:rsid w:val="00BB41FD"/>
    <w:rsid w:val="00BB4825"/>
    <w:rsid w:val="00BB4B3A"/>
    <w:rsid w:val="00BB5031"/>
    <w:rsid w:val="00BB6DB7"/>
    <w:rsid w:val="00BB7FB7"/>
    <w:rsid w:val="00BC0063"/>
    <w:rsid w:val="00BC0982"/>
    <w:rsid w:val="00BC16FD"/>
    <w:rsid w:val="00BC2150"/>
    <w:rsid w:val="00BC2D84"/>
    <w:rsid w:val="00BC2EC2"/>
    <w:rsid w:val="00BC5898"/>
    <w:rsid w:val="00BC5CEF"/>
    <w:rsid w:val="00BC5ED8"/>
    <w:rsid w:val="00BC5F72"/>
    <w:rsid w:val="00BC7A21"/>
    <w:rsid w:val="00BC7DF9"/>
    <w:rsid w:val="00BC7EED"/>
    <w:rsid w:val="00BD0696"/>
    <w:rsid w:val="00BD0D6F"/>
    <w:rsid w:val="00BD0FE0"/>
    <w:rsid w:val="00BD1E75"/>
    <w:rsid w:val="00BD6048"/>
    <w:rsid w:val="00BD73B8"/>
    <w:rsid w:val="00BD76FB"/>
    <w:rsid w:val="00BD7D4C"/>
    <w:rsid w:val="00BE0D10"/>
    <w:rsid w:val="00BE4D63"/>
    <w:rsid w:val="00BE546B"/>
    <w:rsid w:val="00BE5665"/>
    <w:rsid w:val="00BE6D30"/>
    <w:rsid w:val="00BF0F9E"/>
    <w:rsid w:val="00BF1301"/>
    <w:rsid w:val="00BF4D63"/>
    <w:rsid w:val="00BF50EC"/>
    <w:rsid w:val="00BF7D31"/>
    <w:rsid w:val="00C00E76"/>
    <w:rsid w:val="00C01ADB"/>
    <w:rsid w:val="00C01CB8"/>
    <w:rsid w:val="00C02A35"/>
    <w:rsid w:val="00C045C0"/>
    <w:rsid w:val="00C07B72"/>
    <w:rsid w:val="00C1244C"/>
    <w:rsid w:val="00C13462"/>
    <w:rsid w:val="00C13BBF"/>
    <w:rsid w:val="00C17DA4"/>
    <w:rsid w:val="00C20E07"/>
    <w:rsid w:val="00C21626"/>
    <w:rsid w:val="00C21E45"/>
    <w:rsid w:val="00C22DA3"/>
    <w:rsid w:val="00C23829"/>
    <w:rsid w:val="00C23DA9"/>
    <w:rsid w:val="00C25F23"/>
    <w:rsid w:val="00C269BD"/>
    <w:rsid w:val="00C26ADD"/>
    <w:rsid w:val="00C27919"/>
    <w:rsid w:val="00C309A9"/>
    <w:rsid w:val="00C30D8F"/>
    <w:rsid w:val="00C31C9D"/>
    <w:rsid w:val="00C34622"/>
    <w:rsid w:val="00C34882"/>
    <w:rsid w:val="00C34CF8"/>
    <w:rsid w:val="00C351DD"/>
    <w:rsid w:val="00C358F9"/>
    <w:rsid w:val="00C37D32"/>
    <w:rsid w:val="00C4103F"/>
    <w:rsid w:val="00C41877"/>
    <w:rsid w:val="00C426B5"/>
    <w:rsid w:val="00C42D8E"/>
    <w:rsid w:val="00C43B25"/>
    <w:rsid w:val="00C45F43"/>
    <w:rsid w:val="00C463B6"/>
    <w:rsid w:val="00C477BD"/>
    <w:rsid w:val="00C508AD"/>
    <w:rsid w:val="00C510AD"/>
    <w:rsid w:val="00C520C8"/>
    <w:rsid w:val="00C524BC"/>
    <w:rsid w:val="00C53164"/>
    <w:rsid w:val="00C53A29"/>
    <w:rsid w:val="00C54015"/>
    <w:rsid w:val="00C546F6"/>
    <w:rsid w:val="00C60EA0"/>
    <w:rsid w:val="00C615DB"/>
    <w:rsid w:val="00C65013"/>
    <w:rsid w:val="00C658D2"/>
    <w:rsid w:val="00C65CAB"/>
    <w:rsid w:val="00C65D39"/>
    <w:rsid w:val="00C663DA"/>
    <w:rsid w:val="00C67208"/>
    <w:rsid w:val="00C6726C"/>
    <w:rsid w:val="00C67C96"/>
    <w:rsid w:val="00C70336"/>
    <w:rsid w:val="00C70845"/>
    <w:rsid w:val="00C711E5"/>
    <w:rsid w:val="00C7246F"/>
    <w:rsid w:val="00C72B7C"/>
    <w:rsid w:val="00C73B5F"/>
    <w:rsid w:val="00C73EC3"/>
    <w:rsid w:val="00C74B4D"/>
    <w:rsid w:val="00C74DA5"/>
    <w:rsid w:val="00C76423"/>
    <w:rsid w:val="00C775D0"/>
    <w:rsid w:val="00C77758"/>
    <w:rsid w:val="00C8575C"/>
    <w:rsid w:val="00C90F30"/>
    <w:rsid w:val="00C91001"/>
    <w:rsid w:val="00C9114D"/>
    <w:rsid w:val="00C912C1"/>
    <w:rsid w:val="00C916D2"/>
    <w:rsid w:val="00C9226D"/>
    <w:rsid w:val="00C923B6"/>
    <w:rsid w:val="00C93323"/>
    <w:rsid w:val="00C94674"/>
    <w:rsid w:val="00C95CFA"/>
    <w:rsid w:val="00CA1226"/>
    <w:rsid w:val="00CA22A2"/>
    <w:rsid w:val="00CA34AA"/>
    <w:rsid w:val="00CA4079"/>
    <w:rsid w:val="00CA4CCB"/>
    <w:rsid w:val="00CA5594"/>
    <w:rsid w:val="00CB0587"/>
    <w:rsid w:val="00CB3129"/>
    <w:rsid w:val="00CB43C3"/>
    <w:rsid w:val="00CB4D49"/>
    <w:rsid w:val="00CC1B81"/>
    <w:rsid w:val="00CC3B1F"/>
    <w:rsid w:val="00CC3CAF"/>
    <w:rsid w:val="00CC5964"/>
    <w:rsid w:val="00CC6730"/>
    <w:rsid w:val="00CC6F5F"/>
    <w:rsid w:val="00CC724A"/>
    <w:rsid w:val="00CC7A2B"/>
    <w:rsid w:val="00CD2DF5"/>
    <w:rsid w:val="00CD3043"/>
    <w:rsid w:val="00CD406A"/>
    <w:rsid w:val="00CD43EF"/>
    <w:rsid w:val="00CD4BD2"/>
    <w:rsid w:val="00CD7833"/>
    <w:rsid w:val="00CD7F47"/>
    <w:rsid w:val="00CD7FC9"/>
    <w:rsid w:val="00CE33C5"/>
    <w:rsid w:val="00CE3454"/>
    <w:rsid w:val="00CE4F31"/>
    <w:rsid w:val="00CE57F9"/>
    <w:rsid w:val="00CE6CE5"/>
    <w:rsid w:val="00CE730E"/>
    <w:rsid w:val="00CF08C9"/>
    <w:rsid w:val="00CF14D8"/>
    <w:rsid w:val="00CF1608"/>
    <w:rsid w:val="00CF17C4"/>
    <w:rsid w:val="00CF2378"/>
    <w:rsid w:val="00CF30C0"/>
    <w:rsid w:val="00CF37C9"/>
    <w:rsid w:val="00CF5CF0"/>
    <w:rsid w:val="00CF66DB"/>
    <w:rsid w:val="00CF74AD"/>
    <w:rsid w:val="00D021D0"/>
    <w:rsid w:val="00D02808"/>
    <w:rsid w:val="00D02F3F"/>
    <w:rsid w:val="00D03883"/>
    <w:rsid w:val="00D056EF"/>
    <w:rsid w:val="00D1124F"/>
    <w:rsid w:val="00D115C5"/>
    <w:rsid w:val="00D11868"/>
    <w:rsid w:val="00D12512"/>
    <w:rsid w:val="00D13693"/>
    <w:rsid w:val="00D141CF"/>
    <w:rsid w:val="00D1479D"/>
    <w:rsid w:val="00D14DC3"/>
    <w:rsid w:val="00D1504B"/>
    <w:rsid w:val="00D1525D"/>
    <w:rsid w:val="00D154E6"/>
    <w:rsid w:val="00D1797B"/>
    <w:rsid w:val="00D21069"/>
    <w:rsid w:val="00D21DF0"/>
    <w:rsid w:val="00D21F00"/>
    <w:rsid w:val="00D228AD"/>
    <w:rsid w:val="00D22FBC"/>
    <w:rsid w:val="00D24028"/>
    <w:rsid w:val="00D244D2"/>
    <w:rsid w:val="00D25E39"/>
    <w:rsid w:val="00D2618B"/>
    <w:rsid w:val="00D265BA"/>
    <w:rsid w:val="00D26F5E"/>
    <w:rsid w:val="00D27B5C"/>
    <w:rsid w:val="00D305CE"/>
    <w:rsid w:val="00D33321"/>
    <w:rsid w:val="00D3372B"/>
    <w:rsid w:val="00D34E07"/>
    <w:rsid w:val="00D35469"/>
    <w:rsid w:val="00D37666"/>
    <w:rsid w:val="00D40D1D"/>
    <w:rsid w:val="00D416F8"/>
    <w:rsid w:val="00D41AD1"/>
    <w:rsid w:val="00D42F22"/>
    <w:rsid w:val="00D4356E"/>
    <w:rsid w:val="00D44F02"/>
    <w:rsid w:val="00D4646F"/>
    <w:rsid w:val="00D46E52"/>
    <w:rsid w:val="00D50C60"/>
    <w:rsid w:val="00D50D35"/>
    <w:rsid w:val="00D51239"/>
    <w:rsid w:val="00D51C17"/>
    <w:rsid w:val="00D542A7"/>
    <w:rsid w:val="00D5520E"/>
    <w:rsid w:val="00D5666E"/>
    <w:rsid w:val="00D566F4"/>
    <w:rsid w:val="00D56936"/>
    <w:rsid w:val="00D57C8F"/>
    <w:rsid w:val="00D61F51"/>
    <w:rsid w:val="00D64352"/>
    <w:rsid w:val="00D645FD"/>
    <w:rsid w:val="00D65153"/>
    <w:rsid w:val="00D65959"/>
    <w:rsid w:val="00D66F83"/>
    <w:rsid w:val="00D67201"/>
    <w:rsid w:val="00D70017"/>
    <w:rsid w:val="00D70341"/>
    <w:rsid w:val="00D70A8F"/>
    <w:rsid w:val="00D730A4"/>
    <w:rsid w:val="00D732B9"/>
    <w:rsid w:val="00D7483E"/>
    <w:rsid w:val="00D75107"/>
    <w:rsid w:val="00D756E4"/>
    <w:rsid w:val="00D762FA"/>
    <w:rsid w:val="00D76692"/>
    <w:rsid w:val="00D77284"/>
    <w:rsid w:val="00D77A36"/>
    <w:rsid w:val="00D77AC0"/>
    <w:rsid w:val="00D802F7"/>
    <w:rsid w:val="00D813B4"/>
    <w:rsid w:val="00D814B5"/>
    <w:rsid w:val="00D8489A"/>
    <w:rsid w:val="00D857A3"/>
    <w:rsid w:val="00D8698C"/>
    <w:rsid w:val="00D87025"/>
    <w:rsid w:val="00D873C4"/>
    <w:rsid w:val="00D90E20"/>
    <w:rsid w:val="00D91B74"/>
    <w:rsid w:val="00D925A0"/>
    <w:rsid w:val="00D92961"/>
    <w:rsid w:val="00D93341"/>
    <w:rsid w:val="00D937D9"/>
    <w:rsid w:val="00D94357"/>
    <w:rsid w:val="00D95220"/>
    <w:rsid w:val="00D956BE"/>
    <w:rsid w:val="00D96483"/>
    <w:rsid w:val="00D96CF8"/>
    <w:rsid w:val="00DA20E1"/>
    <w:rsid w:val="00DA25C7"/>
    <w:rsid w:val="00DA53BE"/>
    <w:rsid w:val="00DA5A49"/>
    <w:rsid w:val="00DA608D"/>
    <w:rsid w:val="00DA728E"/>
    <w:rsid w:val="00DB2B07"/>
    <w:rsid w:val="00DB3AC6"/>
    <w:rsid w:val="00DB5234"/>
    <w:rsid w:val="00DB5276"/>
    <w:rsid w:val="00DB5AD5"/>
    <w:rsid w:val="00DB6CC1"/>
    <w:rsid w:val="00DB6F59"/>
    <w:rsid w:val="00DB794A"/>
    <w:rsid w:val="00DC0464"/>
    <w:rsid w:val="00DC0CDA"/>
    <w:rsid w:val="00DC114E"/>
    <w:rsid w:val="00DC1410"/>
    <w:rsid w:val="00DC1806"/>
    <w:rsid w:val="00DC1EA8"/>
    <w:rsid w:val="00DC483B"/>
    <w:rsid w:val="00DC5787"/>
    <w:rsid w:val="00DC6280"/>
    <w:rsid w:val="00DC66DA"/>
    <w:rsid w:val="00DC777F"/>
    <w:rsid w:val="00DC7A72"/>
    <w:rsid w:val="00DD0C53"/>
    <w:rsid w:val="00DD0D9B"/>
    <w:rsid w:val="00DD1D10"/>
    <w:rsid w:val="00DD1F87"/>
    <w:rsid w:val="00DD26C6"/>
    <w:rsid w:val="00DD26E7"/>
    <w:rsid w:val="00DD2D39"/>
    <w:rsid w:val="00DD4F6E"/>
    <w:rsid w:val="00DD663F"/>
    <w:rsid w:val="00DD671C"/>
    <w:rsid w:val="00DD6D31"/>
    <w:rsid w:val="00DD700D"/>
    <w:rsid w:val="00DE052E"/>
    <w:rsid w:val="00DE093C"/>
    <w:rsid w:val="00DE1224"/>
    <w:rsid w:val="00DE129D"/>
    <w:rsid w:val="00DE219B"/>
    <w:rsid w:val="00DE232F"/>
    <w:rsid w:val="00DE5263"/>
    <w:rsid w:val="00DE632E"/>
    <w:rsid w:val="00DE6EEF"/>
    <w:rsid w:val="00DE71F9"/>
    <w:rsid w:val="00DF021E"/>
    <w:rsid w:val="00DF0E16"/>
    <w:rsid w:val="00DF1E4E"/>
    <w:rsid w:val="00DF393B"/>
    <w:rsid w:val="00DF540E"/>
    <w:rsid w:val="00DF5597"/>
    <w:rsid w:val="00DF5868"/>
    <w:rsid w:val="00DF643F"/>
    <w:rsid w:val="00E008DB"/>
    <w:rsid w:val="00E01438"/>
    <w:rsid w:val="00E02062"/>
    <w:rsid w:val="00E04C30"/>
    <w:rsid w:val="00E05420"/>
    <w:rsid w:val="00E060BC"/>
    <w:rsid w:val="00E06CAF"/>
    <w:rsid w:val="00E100B2"/>
    <w:rsid w:val="00E11A5A"/>
    <w:rsid w:val="00E12169"/>
    <w:rsid w:val="00E13330"/>
    <w:rsid w:val="00E134C3"/>
    <w:rsid w:val="00E1533C"/>
    <w:rsid w:val="00E156EA"/>
    <w:rsid w:val="00E16C10"/>
    <w:rsid w:val="00E1710A"/>
    <w:rsid w:val="00E17E0C"/>
    <w:rsid w:val="00E17FC0"/>
    <w:rsid w:val="00E200B0"/>
    <w:rsid w:val="00E2063F"/>
    <w:rsid w:val="00E20830"/>
    <w:rsid w:val="00E209F1"/>
    <w:rsid w:val="00E223D4"/>
    <w:rsid w:val="00E22778"/>
    <w:rsid w:val="00E23665"/>
    <w:rsid w:val="00E2584B"/>
    <w:rsid w:val="00E259B1"/>
    <w:rsid w:val="00E3055F"/>
    <w:rsid w:val="00E30947"/>
    <w:rsid w:val="00E33265"/>
    <w:rsid w:val="00E33AEB"/>
    <w:rsid w:val="00E3442A"/>
    <w:rsid w:val="00E3506B"/>
    <w:rsid w:val="00E35093"/>
    <w:rsid w:val="00E36382"/>
    <w:rsid w:val="00E366D9"/>
    <w:rsid w:val="00E36A25"/>
    <w:rsid w:val="00E3721F"/>
    <w:rsid w:val="00E37CBB"/>
    <w:rsid w:val="00E4056E"/>
    <w:rsid w:val="00E41AA0"/>
    <w:rsid w:val="00E42BDA"/>
    <w:rsid w:val="00E42DA9"/>
    <w:rsid w:val="00E42DCB"/>
    <w:rsid w:val="00E43F03"/>
    <w:rsid w:val="00E44023"/>
    <w:rsid w:val="00E447CF"/>
    <w:rsid w:val="00E44F94"/>
    <w:rsid w:val="00E476FD"/>
    <w:rsid w:val="00E50018"/>
    <w:rsid w:val="00E50BA1"/>
    <w:rsid w:val="00E518A7"/>
    <w:rsid w:val="00E518CC"/>
    <w:rsid w:val="00E51F0A"/>
    <w:rsid w:val="00E52025"/>
    <w:rsid w:val="00E54220"/>
    <w:rsid w:val="00E54B29"/>
    <w:rsid w:val="00E55E6E"/>
    <w:rsid w:val="00E567BA"/>
    <w:rsid w:val="00E56C86"/>
    <w:rsid w:val="00E57163"/>
    <w:rsid w:val="00E6173C"/>
    <w:rsid w:val="00E62D70"/>
    <w:rsid w:val="00E63BD7"/>
    <w:rsid w:val="00E647E2"/>
    <w:rsid w:val="00E64D61"/>
    <w:rsid w:val="00E650BE"/>
    <w:rsid w:val="00E65129"/>
    <w:rsid w:val="00E665DB"/>
    <w:rsid w:val="00E66DCF"/>
    <w:rsid w:val="00E67590"/>
    <w:rsid w:val="00E7090E"/>
    <w:rsid w:val="00E7105C"/>
    <w:rsid w:val="00E717A1"/>
    <w:rsid w:val="00E7302A"/>
    <w:rsid w:val="00E739F4"/>
    <w:rsid w:val="00E740D6"/>
    <w:rsid w:val="00E75353"/>
    <w:rsid w:val="00E758DC"/>
    <w:rsid w:val="00E76E72"/>
    <w:rsid w:val="00E77367"/>
    <w:rsid w:val="00E808C7"/>
    <w:rsid w:val="00E80952"/>
    <w:rsid w:val="00E81BB9"/>
    <w:rsid w:val="00E83C8B"/>
    <w:rsid w:val="00E83F41"/>
    <w:rsid w:val="00E84D94"/>
    <w:rsid w:val="00E85A5A"/>
    <w:rsid w:val="00E85F2F"/>
    <w:rsid w:val="00E86B19"/>
    <w:rsid w:val="00E87897"/>
    <w:rsid w:val="00E915F3"/>
    <w:rsid w:val="00E924EB"/>
    <w:rsid w:val="00E92C3B"/>
    <w:rsid w:val="00E95214"/>
    <w:rsid w:val="00E95AE5"/>
    <w:rsid w:val="00E96191"/>
    <w:rsid w:val="00E9673A"/>
    <w:rsid w:val="00E96C93"/>
    <w:rsid w:val="00E97E99"/>
    <w:rsid w:val="00EA19B5"/>
    <w:rsid w:val="00EA1A1D"/>
    <w:rsid w:val="00EA2932"/>
    <w:rsid w:val="00EA2C48"/>
    <w:rsid w:val="00EA4215"/>
    <w:rsid w:val="00EA456E"/>
    <w:rsid w:val="00EA4A01"/>
    <w:rsid w:val="00EA5C99"/>
    <w:rsid w:val="00EA6DF1"/>
    <w:rsid w:val="00EB1ECF"/>
    <w:rsid w:val="00EB285E"/>
    <w:rsid w:val="00EB2AA8"/>
    <w:rsid w:val="00EB3961"/>
    <w:rsid w:val="00EB4616"/>
    <w:rsid w:val="00EB4F86"/>
    <w:rsid w:val="00EB5CE6"/>
    <w:rsid w:val="00EB643A"/>
    <w:rsid w:val="00EB6715"/>
    <w:rsid w:val="00EB69B6"/>
    <w:rsid w:val="00EB6C0D"/>
    <w:rsid w:val="00EB7A31"/>
    <w:rsid w:val="00EB7BFD"/>
    <w:rsid w:val="00EB7FD1"/>
    <w:rsid w:val="00EC0A34"/>
    <w:rsid w:val="00EC108D"/>
    <w:rsid w:val="00EC2850"/>
    <w:rsid w:val="00EC41BE"/>
    <w:rsid w:val="00EC43AE"/>
    <w:rsid w:val="00EC5C48"/>
    <w:rsid w:val="00EC6B01"/>
    <w:rsid w:val="00EC791B"/>
    <w:rsid w:val="00EC7A1C"/>
    <w:rsid w:val="00EC7A5B"/>
    <w:rsid w:val="00ED0624"/>
    <w:rsid w:val="00ED0C6C"/>
    <w:rsid w:val="00ED11BA"/>
    <w:rsid w:val="00ED17E9"/>
    <w:rsid w:val="00ED2B02"/>
    <w:rsid w:val="00ED2F9D"/>
    <w:rsid w:val="00ED3970"/>
    <w:rsid w:val="00ED4262"/>
    <w:rsid w:val="00ED47C9"/>
    <w:rsid w:val="00ED560B"/>
    <w:rsid w:val="00ED6475"/>
    <w:rsid w:val="00ED65A2"/>
    <w:rsid w:val="00ED6A9F"/>
    <w:rsid w:val="00ED7D8A"/>
    <w:rsid w:val="00EE0A06"/>
    <w:rsid w:val="00EE1117"/>
    <w:rsid w:val="00EE1860"/>
    <w:rsid w:val="00EE2CE3"/>
    <w:rsid w:val="00EE606C"/>
    <w:rsid w:val="00EE663A"/>
    <w:rsid w:val="00EE6F57"/>
    <w:rsid w:val="00EE7D57"/>
    <w:rsid w:val="00EF2330"/>
    <w:rsid w:val="00EF3A6E"/>
    <w:rsid w:val="00EF56DA"/>
    <w:rsid w:val="00EF5D4A"/>
    <w:rsid w:val="00EF63BF"/>
    <w:rsid w:val="00EF667B"/>
    <w:rsid w:val="00EF70B8"/>
    <w:rsid w:val="00EF7FAF"/>
    <w:rsid w:val="00F014E5"/>
    <w:rsid w:val="00F04463"/>
    <w:rsid w:val="00F069F0"/>
    <w:rsid w:val="00F07B9D"/>
    <w:rsid w:val="00F1046D"/>
    <w:rsid w:val="00F10A4D"/>
    <w:rsid w:val="00F10BA8"/>
    <w:rsid w:val="00F113C5"/>
    <w:rsid w:val="00F113F7"/>
    <w:rsid w:val="00F11400"/>
    <w:rsid w:val="00F1159B"/>
    <w:rsid w:val="00F12187"/>
    <w:rsid w:val="00F12711"/>
    <w:rsid w:val="00F12BFC"/>
    <w:rsid w:val="00F13959"/>
    <w:rsid w:val="00F15081"/>
    <w:rsid w:val="00F1521D"/>
    <w:rsid w:val="00F16FEE"/>
    <w:rsid w:val="00F207F7"/>
    <w:rsid w:val="00F20863"/>
    <w:rsid w:val="00F20890"/>
    <w:rsid w:val="00F20ACA"/>
    <w:rsid w:val="00F22194"/>
    <w:rsid w:val="00F22674"/>
    <w:rsid w:val="00F2596A"/>
    <w:rsid w:val="00F3004A"/>
    <w:rsid w:val="00F30DA2"/>
    <w:rsid w:val="00F31633"/>
    <w:rsid w:val="00F32627"/>
    <w:rsid w:val="00F3356B"/>
    <w:rsid w:val="00F3468D"/>
    <w:rsid w:val="00F3655A"/>
    <w:rsid w:val="00F41856"/>
    <w:rsid w:val="00F4482E"/>
    <w:rsid w:val="00F449F6"/>
    <w:rsid w:val="00F455E3"/>
    <w:rsid w:val="00F4627C"/>
    <w:rsid w:val="00F46C14"/>
    <w:rsid w:val="00F470B3"/>
    <w:rsid w:val="00F47A3B"/>
    <w:rsid w:val="00F50210"/>
    <w:rsid w:val="00F50DA8"/>
    <w:rsid w:val="00F518EE"/>
    <w:rsid w:val="00F51BEA"/>
    <w:rsid w:val="00F52C47"/>
    <w:rsid w:val="00F53058"/>
    <w:rsid w:val="00F53643"/>
    <w:rsid w:val="00F5429B"/>
    <w:rsid w:val="00F56DA5"/>
    <w:rsid w:val="00F57AC9"/>
    <w:rsid w:val="00F600B7"/>
    <w:rsid w:val="00F602D9"/>
    <w:rsid w:val="00F60442"/>
    <w:rsid w:val="00F60C67"/>
    <w:rsid w:val="00F60F4B"/>
    <w:rsid w:val="00F62121"/>
    <w:rsid w:val="00F6230D"/>
    <w:rsid w:val="00F629F0"/>
    <w:rsid w:val="00F62D9A"/>
    <w:rsid w:val="00F62DD0"/>
    <w:rsid w:val="00F636AC"/>
    <w:rsid w:val="00F6480D"/>
    <w:rsid w:val="00F65420"/>
    <w:rsid w:val="00F660D6"/>
    <w:rsid w:val="00F6779D"/>
    <w:rsid w:val="00F67F5D"/>
    <w:rsid w:val="00F7073A"/>
    <w:rsid w:val="00F71D14"/>
    <w:rsid w:val="00F72F3D"/>
    <w:rsid w:val="00F731E9"/>
    <w:rsid w:val="00F733D5"/>
    <w:rsid w:val="00F745EB"/>
    <w:rsid w:val="00F7485D"/>
    <w:rsid w:val="00F74D78"/>
    <w:rsid w:val="00F751B6"/>
    <w:rsid w:val="00F763B1"/>
    <w:rsid w:val="00F76D75"/>
    <w:rsid w:val="00F77444"/>
    <w:rsid w:val="00F80558"/>
    <w:rsid w:val="00F81AB6"/>
    <w:rsid w:val="00F81AE5"/>
    <w:rsid w:val="00F81DE7"/>
    <w:rsid w:val="00F82205"/>
    <w:rsid w:val="00F82868"/>
    <w:rsid w:val="00F82C84"/>
    <w:rsid w:val="00F852A6"/>
    <w:rsid w:val="00F86644"/>
    <w:rsid w:val="00F867FC"/>
    <w:rsid w:val="00F9060F"/>
    <w:rsid w:val="00F90C8E"/>
    <w:rsid w:val="00F90D81"/>
    <w:rsid w:val="00F912A8"/>
    <w:rsid w:val="00F92F80"/>
    <w:rsid w:val="00F94C69"/>
    <w:rsid w:val="00F96397"/>
    <w:rsid w:val="00F967A1"/>
    <w:rsid w:val="00F972B6"/>
    <w:rsid w:val="00F97FDE"/>
    <w:rsid w:val="00FA0641"/>
    <w:rsid w:val="00FA132F"/>
    <w:rsid w:val="00FA1F8D"/>
    <w:rsid w:val="00FA21B5"/>
    <w:rsid w:val="00FA33A9"/>
    <w:rsid w:val="00FA4392"/>
    <w:rsid w:val="00FA43AC"/>
    <w:rsid w:val="00FA4C59"/>
    <w:rsid w:val="00FA51FC"/>
    <w:rsid w:val="00FA5F18"/>
    <w:rsid w:val="00FA6185"/>
    <w:rsid w:val="00FA724A"/>
    <w:rsid w:val="00FA7280"/>
    <w:rsid w:val="00FA747B"/>
    <w:rsid w:val="00FA7FF2"/>
    <w:rsid w:val="00FB07CB"/>
    <w:rsid w:val="00FB16A6"/>
    <w:rsid w:val="00FB2BC9"/>
    <w:rsid w:val="00FB2E90"/>
    <w:rsid w:val="00FB5559"/>
    <w:rsid w:val="00FB5AE0"/>
    <w:rsid w:val="00FB5BB6"/>
    <w:rsid w:val="00FB6411"/>
    <w:rsid w:val="00FB7FF3"/>
    <w:rsid w:val="00FC1725"/>
    <w:rsid w:val="00FC2593"/>
    <w:rsid w:val="00FC43F1"/>
    <w:rsid w:val="00FC4C10"/>
    <w:rsid w:val="00FC59F8"/>
    <w:rsid w:val="00FC613C"/>
    <w:rsid w:val="00FC6D60"/>
    <w:rsid w:val="00FC7B48"/>
    <w:rsid w:val="00FC7D40"/>
    <w:rsid w:val="00FD0179"/>
    <w:rsid w:val="00FD24E2"/>
    <w:rsid w:val="00FD3440"/>
    <w:rsid w:val="00FD3B4A"/>
    <w:rsid w:val="00FD3D92"/>
    <w:rsid w:val="00FD4EB3"/>
    <w:rsid w:val="00FD50E2"/>
    <w:rsid w:val="00FD608D"/>
    <w:rsid w:val="00FD7219"/>
    <w:rsid w:val="00FE0B81"/>
    <w:rsid w:val="00FE2121"/>
    <w:rsid w:val="00FE3C2E"/>
    <w:rsid w:val="00FE62B9"/>
    <w:rsid w:val="00FE662D"/>
    <w:rsid w:val="00FE6AC0"/>
    <w:rsid w:val="00FE7946"/>
    <w:rsid w:val="00FE7E03"/>
    <w:rsid w:val="00FF0260"/>
    <w:rsid w:val="00FF03DA"/>
    <w:rsid w:val="00FF13A3"/>
    <w:rsid w:val="00FF1859"/>
    <w:rsid w:val="00FF315F"/>
    <w:rsid w:val="00FF4107"/>
    <w:rsid w:val="00FF5595"/>
    <w:rsid w:val="00FF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8043A3"/>
    <w:rPr>
      <w:lang w:val="ru-RU"/>
    </w:rPr>
  </w:style>
  <w:style w:type="paragraph" w:styleId="12">
    <w:name w:val="heading 1"/>
    <w:basedOn w:val="a"/>
    <w:next w:val="a"/>
    <w:link w:val="13"/>
    <w:uiPriority w:val="9"/>
    <w:qFormat/>
    <w:rsid w:val="00080EE0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080EE0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080EE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080EE0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080EE0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0">
    <w:name w:val="heading 6"/>
    <w:basedOn w:val="a"/>
    <w:next w:val="a"/>
    <w:link w:val="61"/>
    <w:uiPriority w:val="9"/>
    <w:semiHidden/>
    <w:unhideWhenUsed/>
    <w:qFormat/>
    <w:rsid w:val="00080EE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EE0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EE0"/>
    <w:pPr>
      <w:spacing w:after="0" w:line="240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0">
    <w:name w:val="heading 9"/>
    <w:basedOn w:val="a"/>
    <w:next w:val="a"/>
    <w:link w:val="91"/>
    <w:uiPriority w:val="9"/>
    <w:semiHidden/>
    <w:unhideWhenUsed/>
    <w:qFormat/>
    <w:rsid w:val="00080EE0"/>
    <w:p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2"/>
    <w:uiPriority w:val="9"/>
    <w:rsid w:val="00080EE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semiHidden/>
    <w:rsid w:val="00080E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rsid w:val="00080EE0"/>
    <w:rPr>
      <w:rFonts w:asciiTheme="majorHAnsi" w:eastAsiaTheme="majorEastAsia" w:hAnsiTheme="majorHAnsi" w:cstheme="majorBidi"/>
      <w:b/>
      <w:bCs/>
    </w:rPr>
  </w:style>
  <w:style w:type="character" w:customStyle="1" w:styleId="41">
    <w:name w:val="Заголовок 4 Знак"/>
    <w:basedOn w:val="a0"/>
    <w:link w:val="40"/>
    <w:uiPriority w:val="9"/>
    <w:semiHidden/>
    <w:rsid w:val="00080EE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1">
    <w:name w:val="Заголовок 5 Знак"/>
    <w:basedOn w:val="a0"/>
    <w:link w:val="50"/>
    <w:uiPriority w:val="9"/>
    <w:semiHidden/>
    <w:rsid w:val="00080EE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1">
    <w:name w:val="Заголовок 6 Знак"/>
    <w:basedOn w:val="a0"/>
    <w:link w:val="60"/>
    <w:uiPriority w:val="9"/>
    <w:semiHidden/>
    <w:rsid w:val="00080EE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80EE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80EE0"/>
    <w:rPr>
      <w:rFonts w:asciiTheme="majorHAnsi" w:eastAsiaTheme="majorEastAsia" w:hAnsiTheme="majorHAnsi" w:cstheme="majorBidi"/>
      <w:sz w:val="20"/>
      <w:szCs w:val="20"/>
    </w:rPr>
  </w:style>
  <w:style w:type="character" w:customStyle="1" w:styleId="91">
    <w:name w:val="Заголовок 9 Знак"/>
    <w:basedOn w:val="a0"/>
    <w:link w:val="90"/>
    <w:uiPriority w:val="9"/>
    <w:semiHidden/>
    <w:rsid w:val="00080EE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80EE0"/>
    <w:pPr>
      <w:pBdr>
        <w:bottom w:val="single" w:sz="4" w:space="1" w:color="auto"/>
      </w:pBdr>
      <w:spacing w:after="8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80EE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80EE0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80EE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080EE0"/>
    <w:rPr>
      <w:b/>
      <w:bCs/>
    </w:rPr>
  </w:style>
  <w:style w:type="character" w:styleId="a8">
    <w:name w:val="Emphasis"/>
    <w:uiPriority w:val="20"/>
    <w:qFormat/>
    <w:rsid w:val="00080EE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497899"/>
    <w:pPr>
      <w:spacing w:after="80"/>
      <w:ind w:firstLine="567"/>
    </w:pPr>
    <w:rPr>
      <w:rFonts w:ascii="Times New Roman" w:hAnsi="Times New Roman" w:cs="Times New Roman"/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080EE0"/>
    <w:pPr>
      <w:spacing w:before="200" w:after="0" w:line="240" w:lineRule="auto"/>
      <w:ind w:left="360" w:right="360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080EE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80EE0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080EE0"/>
    <w:rPr>
      <w:b/>
      <w:bCs/>
      <w:i/>
      <w:iCs/>
    </w:rPr>
  </w:style>
  <w:style w:type="character" w:styleId="ad">
    <w:name w:val="Subtle Emphasis"/>
    <w:uiPriority w:val="19"/>
    <w:qFormat/>
    <w:rsid w:val="00080EE0"/>
    <w:rPr>
      <w:i/>
      <w:iCs/>
    </w:rPr>
  </w:style>
  <w:style w:type="character" w:styleId="ae">
    <w:name w:val="Intense Emphasis"/>
    <w:uiPriority w:val="21"/>
    <w:qFormat/>
    <w:rsid w:val="00080EE0"/>
    <w:rPr>
      <w:b/>
      <w:bCs/>
    </w:rPr>
  </w:style>
  <w:style w:type="character" w:styleId="af">
    <w:name w:val="Subtle Reference"/>
    <w:uiPriority w:val="31"/>
    <w:qFormat/>
    <w:rsid w:val="00080EE0"/>
    <w:rPr>
      <w:smallCaps/>
    </w:rPr>
  </w:style>
  <w:style w:type="paragraph" w:styleId="af0">
    <w:name w:val="TOC Heading"/>
    <w:basedOn w:val="12"/>
    <w:next w:val="a"/>
    <w:uiPriority w:val="39"/>
    <w:semiHidden/>
    <w:unhideWhenUsed/>
    <w:qFormat/>
    <w:rsid w:val="00080EE0"/>
    <w:pPr>
      <w:outlineLvl w:val="9"/>
    </w:pPr>
  </w:style>
  <w:style w:type="paragraph" w:customStyle="1" w:styleId="1">
    <w:name w:val="Стиль1"/>
    <w:basedOn w:val="af1"/>
    <w:link w:val="14"/>
    <w:qFormat/>
    <w:rsid w:val="004062F0"/>
    <w:pPr>
      <w:numPr>
        <w:numId w:val="1"/>
      </w:numPr>
      <w:tabs>
        <w:tab w:val="left" w:pos="567"/>
      </w:tabs>
      <w:spacing w:after="80" w:line="264" w:lineRule="auto"/>
      <w:ind w:left="568" w:hanging="284"/>
      <w:contextualSpacing w:val="0"/>
    </w:pPr>
    <w:rPr>
      <w:rFonts w:ascii="Times New Roman" w:hAnsi="Times New Roman" w:cs="Times New Roman"/>
      <w:sz w:val="24"/>
      <w:szCs w:val="24"/>
    </w:rPr>
  </w:style>
  <w:style w:type="paragraph" w:styleId="af1">
    <w:name w:val="List Paragraph"/>
    <w:basedOn w:val="a"/>
    <w:link w:val="af2"/>
    <w:uiPriority w:val="34"/>
    <w:rsid w:val="00080EE0"/>
    <w:pPr>
      <w:ind w:left="720"/>
      <w:contextualSpacing/>
    </w:pPr>
  </w:style>
  <w:style w:type="character" w:customStyle="1" w:styleId="14">
    <w:name w:val="Стиль1 Знак"/>
    <w:basedOn w:val="a0"/>
    <w:link w:val="1"/>
    <w:rsid w:val="004062F0"/>
    <w:rPr>
      <w:rFonts w:ascii="Times New Roman" w:hAnsi="Times New Roman" w:cs="Times New Roman"/>
      <w:sz w:val="24"/>
      <w:szCs w:val="24"/>
      <w:lang w:val="ru-RU"/>
    </w:rPr>
  </w:style>
  <w:style w:type="paragraph" w:customStyle="1" w:styleId="ConsPlusNormal">
    <w:name w:val="ConsPlusNormal"/>
    <w:rsid w:val="00D2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2">
    <w:name w:val="Стиль2"/>
    <w:basedOn w:val="af1"/>
    <w:link w:val="24"/>
    <w:qFormat/>
    <w:rsid w:val="000F1897"/>
    <w:pPr>
      <w:numPr>
        <w:numId w:val="2"/>
      </w:numPr>
      <w:tabs>
        <w:tab w:val="left" w:pos="567"/>
      </w:tabs>
      <w:spacing w:after="80"/>
      <w:ind w:left="567" w:hanging="567"/>
      <w:contextualSpacing w:val="0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Стиль3"/>
    <w:basedOn w:val="af1"/>
    <w:link w:val="32"/>
    <w:qFormat/>
    <w:rsid w:val="00497899"/>
    <w:pPr>
      <w:numPr>
        <w:numId w:val="5"/>
      </w:numPr>
      <w:tabs>
        <w:tab w:val="left" w:pos="567"/>
      </w:tabs>
      <w:spacing w:after="80" w:line="264" w:lineRule="auto"/>
      <w:contextualSpacing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2">
    <w:name w:val="Абзац списка Знак"/>
    <w:basedOn w:val="a0"/>
    <w:link w:val="af1"/>
    <w:uiPriority w:val="34"/>
    <w:rsid w:val="000F1897"/>
    <w:rPr>
      <w:lang w:val="ru-RU"/>
    </w:rPr>
  </w:style>
  <w:style w:type="character" w:customStyle="1" w:styleId="24">
    <w:name w:val="Стиль2 Знак"/>
    <w:basedOn w:val="af2"/>
    <w:link w:val="2"/>
    <w:rsid w:val="000F1897"/>
    <w:rPr>
      <w:rFonts w:ascii="Times New Roman" w:hAnsi="Times New Roman" w:cs="Times New Roman"/>
      <w:sz w:val="24"/>
      <w:szCs w:val="24"/>
      <w:lang w:val="ru-RU"/>
    </w:rPr>
  </w:style>
  <w:style w:type="paragraph" w:customStyle="1" w:styleId="4">
    <w:name w:val="Стиль4"/>
    <w:basedOn w:val="3"/>
    <w:link w:val="42"/>
    <w:qFormat/>
    <w:rsid w:val="00497899"/>
    <w:pPr>
      <w:numPr>
        <w:numId w:val="6"/>
      </w:numPr>
      <w:ind w:left="567" w:hanging="567"/>
    </w:pPr>
  </w:style>
  <w:style w:type="character" w:customStyle="1" w:styleId="32">
    <w:name w:val="Стиль3 Знак"/>
    <w:basedOn w:val="af2"/>
    <w:link w:val="3"/>
    <w:rsid w:val="00497899"/>
    <w:rPr>
      <w:rFonts w:ascii="Times New Roman" w:hAnsi="Times New Roman" w:cs="Times New Roman"/>
      <w:sz w:val="24"/>
      <w:szCs w:val="24"/>
    </w:rPr>
  </w:style>
  <w:style w:type="paragraph" w:customStyle="1" w:styleId="5">
    <w:name w:val="Стиль5"/>
    <w:basedOn w:val="af1"/>
    <w:link w:val="52"/>
    <w:qFormat/>
    <w:rsid w:val="006B2851"/>
    <w:pPr>
      <w:numPr>
        <w:numId w:val="7"/>
      </w:numPr>
      <w:tabs>
        <w:tab w:val="left" w:pos="851"/>
      </w:tabs>
      <w:spacing w:after="80"/>
      <w:ind w:left="851" w:hanging="284"/>
      <w:contextualSpacing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42">
    <w:name w:val="Стиль4 Знак"/>
    <w:basedOn w:val="32"/>
    <w:link w:val="4"/>
    <w:rsid w:val="00497899"/>
  </w:style>
  <w:style w:type="paragraph" w:customStyle="1" w:styleId="6">
    <w:name w:val="Стиль6"/>
    <w:basedOn w:val="af1"/>
    <w:link w:val="62"/>
    <w:qFormat/>
    <w:rsid w:val="00F751B6"/>
    <w:pPr>
      <w:numPr>
        <w:ilvl w:val="1"/>
        <w:numId w:val="4"/>
      </w:numPr>
      <w:spacing w:after="80"/>
      <w:ind w:left="567" w:hanging="567"/>
      <w:contextualSpacing w:val="0"/>
    </w:pPr>
    <w:rPr>
      <w:rFonts w:ascii="Times New Roman" w:hAnsi="Times New Roman" w:cs="Times New Roman"/>
      <w:sz w:val="24"/>
      <w:szCs w:val="24"/>
    </w:rPr>
  </w:style>
  <w:style w:type="character" w:customStyle="1" w:styleId="52">
    <w:name w:val="Стиль5 Знак"/>
    <w:basedOn w:val="af2"/>
    <w:link w:val="5"/>
    <w:rsid w:val="006B2851"/>
    <w:rPr>
      <w:rFonts w:ascii="Times New Roman" w:hAnsi="Times New Roman" w:cs="Times New Roman"/>
      <w:sz w:val="24"/>
      <w:szCs w:val="24"/>
      <w:lang w:val="ru-RU"/>
    </w:rPr>
  </w:style>
  <w:style w:type="character" w:customStyle="1" w:styleId="62">
    <w:name w:val="Стиль6 Знак"/>
    <w:basedOn w:val="af2"/>
    <w:link w:val="6"/>
    <w:rsid w:val="00F751B6"/>
    <w:rPr>
      <w:rFonts w:ascii="Times New Roman" w:hAnsi="Times New Roman" w:cs="Times New Roman"/>
      <w:sz w:val="24"/>
      <w:szCs w:val="24"/>
      <w:lang w:val="ru-RU"/>
    </w:rPr>
  </w:style>
  <w:style w:type="character" w:styleId="af3">
    <w:name w:val="Hyperlink"/>
    <w:basedOn w:val="a0"/>
    <w:uiPriority w:val="99"/>
    <w:unhideWhenUsed/>
    <w:rsid w:val="00FA51FC"/>
    <w:rPr>
      <w:color w:val="0000FF" w:themeColor="hyperlink"/>
      <w:u w:val="single"/>
    </w:rPr>
  </w:style>
  <w:style w:type="paragraph" w:styleId="af4">
    <w:name w:val="Normal (Web)"/>
    <w:basedOn w:val="a"/>
    <w:uiPriority w:val="99"/>
    <w:semiHidden/>
    <w:unhideWhenUsed/>
    <w:rsid w:val="0016183C"/>
    <w:pPr>
      <w:spacing w:after="195" w:line="270" w:lineRule="atLeast"/>
    </w:pPr>
    <w:rPr>
      <w:rFonts w:ascii="Times New Roman" w:eastAsia="Times New Roman" w:hAnsi="Times New Roman" w:cs="Times New Roman"/>
      <w:sz w:val="21"/>
      <w:szCs w:val="21"/>
      <w:lang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BC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BC7EED"/>
    <w:rPr>
      <w:rFonts w:ascii="Segoe UI" w:hAnsi="Segoe UI" w:cs="Segoe UI"/>
      <w:sz w:val="18"/>
      <w:szCs w:val="18"/>
      <w:lang w:val="ru-RU"/>
    </w:rPr>
  </w:style>
  <w:style w:type="paragraph" w:customStyle="1" w:styleId="71">
    <w:name w:val="Стиль7"/>
    <w:basedOn w:val="2"/>
    <w:link w:val="72"/>
    <w:qFormat/>
    <w:rsid w:val="00497899"/>
    <w:pPr>
      <w:numPr>
        <w:numId w:val="0"/>
      </w:numPr>
      <w:tabs>
        <w:tab w:val="clear" w:pos="567"/>
        <w:tab w:val="left" w:pos="0"/>
      </w:tabs>
      <w:spacing w:line="264" w:lineRule="auto"/>
      <w:ind w:firstLine="567"/>
      <w:jc w:val="both"/>
    </w:pPr>
  </w:style>
  <w:style w:type="paragraph" w:customStyle="1" w:styleId="81">
    <w:name w:val="Стиль8"/>
    <w:basedOn w:val="5"/>
    <w:link w:val="82"/>
    <w:qFormat/>
    <w:rsid w:val="00497899"/>
    <w:pPr>
      <w:spacing w:line="264" w:lineRule="auto"/>
    </w:pPr>
  </w:style>
  <w:style w:type="character" w:customStyle="1" w:styleId="72">
    <w:name w:val="Стиль7 Знак"/>
    <w:basedOn w:val="24"/>
    <w:link w:val="71"/>
    <w:rsid w:val="00497899"/>
  </w:style>
  <w:style w:type="paragraph" w:customStyle="1" w:styleId="9">
    <w:name w:val="Стиль9"/>
    <w:basedOn w:val="4"/>
    <w:link w:val="92"/>
    <w:qFormat/>
    <w:rsid w:val="00110A21"/>
    <w:pPr>
      <w:numPr>
        <w:numId w:val="15"/>
      </w:numPr>
      <w:ind w:left="567" w:hanging="567"/>
    </w:pPr>
  </w:style>
  <w:style w:type="character" w:customStyle="1" w:styleId="82">
    <w:name w:val="Стиль8 Знак"/>
    <w:basedOn w:val="52"/>
    <w:link w:val="81"/>
    <w:rsid w:val="00497899"/>
  </w:style>
  <w:style w:type="paragraph" w:customStyle="1" w:styleId="10">
    <w:name w:val="Стиль10"/>
    <w:basedOn w:val="4"/>
    <w:link w:val="100"/>
    <w:qFormat/>
    <w:rsid w:val="00497899"/>
    <w:pPr>
      <w:numPr>
        <w:numId w:val="16"/>
      </w:numPr>
      <w:ind w:left="567" w:hanging="567"/>
    </w:pPr>
  </w:style>
  <w:style w:type="character" w:customStyle="1" w:styleId="92">
    <w:name w:val="Стиль9 Знак"/>
    <w:basedOn w:val="42"/>
    <w:link w:val="9"/>
    <w:rsid w:val="00110A21"/>
    <w:rPr>
      <w:rFonts w:ascii="Times New Roman" w:hAnsi="Times New Roman" w:cs="Times New Roman"/>
      <w:sz w:val="24"/>
      <w:szCs w:val="24"/>
      <w:lang w:val="ru-RU"/>
    </w:rPr>
  </w:style>
  <w:style w:type="paragraph" w:customStyle="1" w:styleId="11">
    <w:name w:val="Стиль11"/>
    <w:basedOn w:val="4"/>
    <w:link w:val="110"/>
    <w:qFormat/>
    <w:rsid w:val="005465CE"/>
    <w:pPr>
      <w:numPr>
        <w:numId w:val="17"/>
      </w:numPr>
      <w:ind w:left="567" w:hanging="567"/>
    </w:pPr>
  </w:style>
  <w:style w:type="character" w:customStyle="1" w:styleId="100">
    <w:name w:val="Стиль10 Знак"/>
    <w:basedOn w:val="42"/>
    <w:link w:val="10"/>
    <w:rsid w:val="00497899"/>
  </w:style>
  <w:style w:type="character" w:customStyle="1" w:styleId="110">
    <w:name w:val="Стиль11 Знак"/>
    <w:basedOn w:val="42"/>
    <w:link w:val="11"/>
    <w:rsid w:val="005465CE"/>
    <w:rPr>
      <w:rFonts w:ascii="Times New Roman" w:hAnsi="Times New Roman" w:cs="Times New Roman"/>
      <w:sz w:val="24"/>
      <w:szCs w:val="24"/>
      <w:lang w:val="ru-RU"/>
    </w:rPr>
  </w:style>
  <w:style w:type="paragraph" w:customStyle="1" w:styleId="120">
    <w:name w:val="Стиль12"/>
    <w:basedOn w:val="a9"/>
    <w:link w:val="121"/>
    <w:qFormat/>
    <w:rsid w:val="00497899"/>
    <w:pPr>
      <w:jc w:val="both"/>
    </w:pPr>
  </w:style>
  <w:style w:type="character" w:customStyle="1" w:styleId="aa">
    <w:name w:val="Без интервала Знак"/>
    <w:basedOn w:val="a0"/>
    <w:link w:val="a9"/>
    <w:uiPriority w:val="1"/>
    <w:rsid w:val="00497899"/>
    <w:rPr>
      <w:rFonts w:ascii="Times New Roman" w:hAnsi="Times New Roman" w:cs="Times New Roman"/>
      <w:sz w:val="24"/>
      <w:szCs w:val="24"/>
      <w:lang w:val="ru-RU"/>
    </w:rPr>
  </w:style>
  <w:style w:type="character" w:customStyle="1" w:styleId="121">
    <w:name w:val="Стиль12 Знак"/>
    <w:basedOn w:val="aa"/>
    <w:link w:val="120"/>
    <w:rsid w:val="00497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7624">
          <w:marLeft w:val="-6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8075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B34162F3323B09B6B5BD8128D65FD2CBC2D31FBED67E74E0BD64685FEA25D451D90CCE38AAD595CZ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F4757E82ACCD685A4573F99FD8665FA228D657E53FA5E79316781454D2B1FA808CCE18B057518AF9iE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F4757E82ACCD685A4573F99FD8665FA228D657E53FA5E79316781454D2B1FA808CCE18B0565389F9iEV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DF4757E82ACCD685A4573F99FD8665FA228D75DE43DA5E79316781454D2B1FA808CCE18B0565389F9iBV" TargetMode="External"/><Relationship Id="rId10" Type="http://schemas.openxmlformats.org/officeDocument/2006/relationships/hyperlink" Target="http://fsa.gov.ru/index/staticfile/file/1508950354ca88a30fde63a14d494fccd2548062a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AB34162F3323B09B6B5BD8128D65FD2CBC2D31FBED67E74E0BD64685FEA25D451D90CCE38AAD595CZ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2504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Стрыка</dc:creator>
  <cp:lastModifiedBy>Елена Стрыка</cp:lastModifiedBy>
  <cp:revision>28</cp:revision>
  <cp:lastPrinted>2018-08-23T19:43:00Z</cp:lastPrinted>
  <dcterms:created xsi:type="dcterms:W3CDTF">2018-08-23T23:06:00Z</dcterms:created>
  <dcterms:modified xsi:type="dcterms:W3CDTF">2018-08-24T00:20:00Z</dcterms:modified>
</cp:coreProperties>
</file>