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4317" w:rsidRDefault="00814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</w:instrText>
      </w:r>
      <w:r w:rsidRPr="00814317">
        <w:rPr>
          <w:rFonts w:ascii="Times New Roman" w:hAnsi="Times New Roman" w:cs="Times New Roman"/>
          <w:sz w:val="20"/>
          <w:szCs w:val="20"/>
        </w:rPr>
        <w:instrText>http://www.mgs.gost.ru/TKSUGGEST/MGSpublic.nsf/0/E1FA2A9554C50E8B4325816F00446A74?OpenDocument</w:instrText>
      </w:r>
      <w:r>
        <w:rPr>
          <w:rFonts w:ascii="Times New Roman" w:hAnsi="Times New Roman" w:cs="Times New Roman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107C8">
        <w:rPr>
          <w:rStyle w:val="a5"/>
          <w:rFonts w:ascii="Times New Roman" w:hAnsi="Times New Roman" w:cs="Times New Roman"/>
          <w:sz w:val="20"/>
          <w:szCs w:val="20"/>
        </w:rPr>
        <w:t>http://www.mgs.gost.ru/TKSUGGEST/MGSpublic.nsf/0/E1FA2A9554C50E8B4325816F00446A74?OpenDocument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814317" w:rsidRPr="00814317" w:rsidTr="00814317">
        <w:tc>
          <w:tcPr>
            <w:tcW w:w="5000" w:type="pct"/>
            <w:shd w:val="clear" w:color="auto" w:fill="FFFFFF"/>
            <w:hideMark/>
          </w:tcPr>
          <w:p w:rsidR="00814317" w:rsidRPr="00814317" w:rsidRDefault="00814317" w:rsidP="0081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8B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color w:val="00008B"/>
                <w:lang w:eastAsia="ru-RU"/>
              </w:rPr>
              <w:t>Программа межгосударственной стандартизации</w:t>
            </w:r>
          </w:p>
          <w:p w:rsidR="00814317" w:rsidRPr="00814317" w:rsidRDefault="00814317" w:rsidP="0081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8B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color w:val="00008B"/>
                <w:lang w:eastAsia="ru-RU"/>
              </w:rPr>
              <w:t>Тема № BY.1.014-2018</w:t>
            </w:r>
          </w:p>
          <w:p w:rsidR="00814317" w:rsidRPr="00814317" w:rsidRDefault="00814317" w:rsidP="0081431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Приложение А к ПМГ 22-2004</w:t>
            </w:r>
          </w:p>
          <w:p w:rsidR="00814317" w:rsidRPr="00814317" w:rsidRDefault="00814317" w:rsidP="0081431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КАРТОЧКА ТЕМЫ (СТАНДАРТА)</w:t>
            </w:r>
          </w:p>
        </w:tc>
      </w:tr>
    </w:tbl>
    <w:p w:rsidR="00814317" w:rsidRPr="00814317" w:rsidRDefault="00814317" w:rsidP="00814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7959"/>
      </w:tblGrid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Государство (Страна)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BY Государственный комитет по стандартизации Республики Беларусь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Шифр задания ПМС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BY.1.014-2018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 по МКС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03.120.20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проекта НД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Общие требования к компетентности испытательных и калибровочных лабораторий (Принятие ISO/IEC/FDIS 17025:2017)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Разработка ГОСТ</w:t>
            </w:r>
            <w:r w:rsidRPr="0081431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Взамен</w:t>
            </w:r>
            <w:r w:rsidRPr="0081431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ГОСТ ИСО/МЭК 17025-2009</w:t>
            </w:r>
            <w:r w:rsidRPr="0081431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Принятие МС в качестве идентичного МГ стандарта - IDT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Применяемые международные стандарты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ISO/IEC 17025:2005/Cor.1:2006</w:t>
            </w:r>
          </w:p>
        </w:tc>
      </w:tr>
      <w:tr w:rsidR="00814317" w:rsidRPr="00814317" w:rsidTr="00814317">
        <w:tc>
          <w:tcPr>
            <w:tcW w:w="5000" w:type="pct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Стандартизация продукции и услуг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комплекса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Общетехнический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Номер МТК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538 Оценка соответствия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 программы (плана)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разрабатываемого НД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Основополагающий стандарт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Приоритетные направления стандартизации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02.02 Качество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Основание для разработки НД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Проект Плана государственной стандартизации Республики Беларусь на 2018 год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Организация-разработчик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БГЦА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</w:tr>
      <w:tr w:rsidR="00814317" w:rsidRPr="00814317" w:rsidTr="00814317">
        <w:tc>
          <w:tcPr>
            <w:tcW w:w="13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Переходящая тема (нужное подчеркнуть)</w:t>
            </w:r>
          </w:p>
        </w:tc>
        <w:tc>
          <w:tcPr>
            <w:tcW w:w="3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На планируемый </w:t>
            </w:r>
            <w:proofErr w:type="gramStart"/>
            <w:r w:rsidRPr="00814317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год</w:t>
            </w:r>
            <w:r w:rsidRPr="0081431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 </w:t>
            </w:r>
            <w:r w:rsidRPr="00814317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814317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прошлого года</w:t>
            </w:r>
            <w:r w:rsidRPr="0081431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 </w:t>
            </w: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следующий год</w:t>
            </w:r>
          </w:p>
        </w:tc>
      </w:tr>
    </w:tbl>
    <w:p w:rsidR="00814317" w:rsidRPr="00814317" w:rsidRDefault="00814317" w:rsidP="0081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1506"/>
        <w:gridCol w:w="1506"/>
        <w:gridCol w:w="1613"/>
      </w:tblGrid>
      <w:tr w:rsidR="00814317" w:rsidRPr="00814317" w:rsidTr="00814317">
        <w:tc>
          <w:tcPr>
            <w:tcW w:w="5000" w:type="pct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Сроки выполнения этапов Программы работ по межгосударственной стандартизации</w:t>
            </w:r>
          </w:p>
        </w:tc>
      </w:tr>
      <w:tr w:rsidR="00814317" w:rsidRPr="00814317" w:rsidTr="00814317">
        <w:tc>
          <w:tcPr>
            <w:tcW w:w="2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Стадия разработки проекта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Плановая дата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Фактическая дата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Исходящий номер</w:t>
            </w:r>
          </w:p>
        </w:tc>
      </w:tr>
      <w:tr w:rsidR="00814317" w:rsidRPr="00814317" w:rsidTr="00814317">
        <w:tc>
          <w:tcPr>
            <w:tcW w:w="2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первой редакции проекта НД (стандарта) и рассылка на отзыв национальным органам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№р02-11/9675</w:t>
            </w:r>
          </w:p>
        </w:tc>
      </w:tr>
      <w:tr w:rsidR="00814317" w:rsidRPr="00814317" w:rsidTr="00814317">
        <w:tc>
          <w:tcPr>
            <w:tcW w:w="2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окончательной редакции проекта НД (стандарта) и рассылка национальным органам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06.2019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№02-11/321</w:t>
            </w:r>
          </w:p>
        </w:tc>
      </w:tr>
      <w:tr w:rsidR="00814317" w:rsidRPr="00814317" w:rsidTr="00814317">
        <w:tc>
          <w:tcPr>
            <w:tcW w:w="2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Направление проекта НД (стандарта) в Бюро МГС на принятие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10.2019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7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02-11/668</w:t>
            </w:r>
          </w:p>
        </w:tc>
      </w:tr>
      <w:tr w:rsidR="00814317" w:rsidRPr="00814317" w:rsidTr="00814317">
        <w:tc>
          <w:tcPr>
            <w:tcW w:w="2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Решение МГС</w:t>
            </w:r>
          </w:p>
        </w:tc>
        <w:tc>
          <w:tcPr>
            <w:tcW w:w="2150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highlight w:val="yellow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Включен в перечень для принятия на 55-м заседании МГС</w:t>
            </w:r>
            <w:r w:rsidRPr="00814317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br/>
              <w:t>Обозначение зарегистрированного НД: ГОСТ ISO/IEC 17025-2019</w:t>
            </w:r>
          </w:p>
        </w:tc>
      </w:tr>
    </w:tbl>
    <w:p w:rsidR="00814317" w:rsidRPr="00814317" w:rsidRDefault="00814317" w:rsidP="0081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17" w:rsidRPr="00814317" w:rsidRDefault="009D010E" w:rsidP="0081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14317" w:rsidRPr="00814317" w:rsidRDefault="00814317" w:rsidP="0081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8282"/>
      </w:tblGrid>
      <w:tr w:rsidR="00814317" w:rsidRPr="00814317" w:rsidTr="00814317">
        <w:tc>
          <w:tcPr>
            <w:tcW w:w="5000" w:type="pct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сведения</w:t>
            </w:r>
          </w:p>
        </w:tc>
      </w:tr>
      <w:tr w:rsidR="00814317" w:rsidRPr="00814317" w:rsidTr="00814317">
        <w:tc>
          <w:tcPr>
            <w:tcW w:w="11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Текущая стадия разработки</w:t>
            </w:r>
          </w:p>
        </w:tc>
        <w:tc>
          <w:tcPr>
            <w:tcW w:w="3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5667"/>
            </w:tblGrid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594DA4" wp14:editId="7B044392">
                        <wp:extent cx="200025" cy="200025"/>
                        <wp:effectExtent l="0" t="0" r="0" b="0"/>
                        <wp:docPr id="1" name="Рисунок 1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Подготовка первой редакции проекта НД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23103B" wp14:editId="33328CAA">
                        <wp:extent cx="200025" cy="200025"/>
                        <wp:effectExtent l="0" t="0" r="0" b="0"/>
                        <wp:docPr id="2" name="Рисунок 2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Рассмотрение первой редакции проекта НД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9D2E2F0" wp14:editId="7A58C496">
                        <wp:extent cx="200025" cy="200025"/>
                        <wp:effectExtent l="0" t="0" r="0" b="0"/>
                        <wp:docPr id="3" name="Рисунок 3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Голосование по окончательной редакции проекта НД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BD2D601" wp14:editId="6268EBAF">
                        <wp:extent cx="200025" cy="200025"/>
                        <wp:effectExtent l="0" t="0" r="0" b="0"/>
                        <wp:docPr id="4" name="Рисунок 4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набор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43D2C22" wp14:editId="09D2DF5C">
                        <wp:extent cx="200025" cy="200025"/>
                        <wp:effectExtent l="0" t="0" r="9525" b="9525"/>
                        <wp:docPr id="5" name="Рисунок 5" descr="http://www.mgs.gost.ru/icons/actn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gs.gost.ru/icons/actn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Принятие НД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9AC883" wp14:editId="220B1EC9">
                        <wp:extent cx="200025" cy="200025"/>
                        <wp:effectExtent l="0" t="0" r="0" b="0"/>
                        <wp:docPr id="6" name="Рисунок 6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        Издание НД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07954A0" wp14:editId="09B055A5">
                        <wp:extent cx="200025" cy="200025"/>
                        <wp:effectExtent l="0" t="0" r="0" b="0"/>
                        <wp:docPr id="7" name="Рисунок 7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Проект отклонен при голосовании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966BE9" wp14:editId="12B6AE93">
                        <wp:extent cx="200025" cy="200025"/>
                        <wp:effectExtent l="0" t="0" r="0" b="0"/>
                        <wp:docPr id="8" name="Рисунок 8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   Доработка проекта НД</w:t>
                  </w:r>
                </w:p>
              </w:tc>
            </w:tr>
            <w:tr w:rsidR="00814317" w:rsidRPr="008143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B32D8C" wp14:editId="45E70CF4">
                        <wp:extent cx="200025" cy="200025"/>
                        <wp:effectExtent l="0" t="0" r="0" b="0"/>
                        <wp:docPr id="9" name="Рисунок 9" descr="http://www.mgs.gost.ru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gs.gost.ru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317" w:rsidRPr="00814317" w:rsidRDefault="00814317" w:rsidP="00814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143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   Разработка НД прекращена</w:t>
                  </w:r>
                </w:p>
              </w:tc>
            </w:tr>
          </w:tbl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14317" w:rsidRPr="00005ADC" w:rsidTr="00814317">
        <w:tc>
          <w:tcPr>
            <w:tcW w:w="11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Государства, заинтересованные в разработке проекта стандарта, на момент начала разработки</w:t>
            </w:r>
          </w:p>
        </w:tc>
        <w:tc>
          <w:tcPr>
            <w:tcW w:w="3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AM, AZ, BY, GE, KG, KZ, MD, RU, TJ, TM, UA, UZ</w:t>
            </w:r>
          </w:p>
        </w:tc>
      </w:tr>
      <w:tr w:rsidR="00814317" w:rsidRPr="00005ADC" w:rsidTr="00814317">
        <w:tc>
          <w:tcPr>
            <w:tcW w:w="11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Государства, присоединившиеся к принятому стандарту</w:t>
            </w:r>
          </w:p>
        </w:tc>
        <w:tc>
          <w:tcPr>
            <w:tcW w:w="3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AM, BY, KG, KZ, RU, TJ, UZ</w:t>
            </w:r>
          </w:p>
        </w:tc>
      </w:tr>
    </w:tbl>
    <w:p w:rsidR="00814317" w:rsidRPr="00814317" w:rsidRDefault="00814317" w:rsidP="0081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8282"/>
      </w:tblGrid>
      <w:tr w:rsidR="00814317" w:rsidRPr="00814317" w:rsidTr="00814317">
        <w:tc>
          <w:tcPr>
            <w:tcW w:w="5000" w:type="pct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Сведения о текущей записи</w:t>
            </w:r>
          </w:p>
        </w:tc>
      </w:tr>
      <w:tr w:rsidR="00814317" w:rsidRPr="00814317" w:rsidTr="00814317">
        <w:tc>
          <w:tcPr>
            <w:tcW w:w="11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Статус записи</w:t>
            </w:r>
          </w:p>
        </w:tc>
        <w:tc>
          <w:tcPr>
            <w:tcW w:w="3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Действительна</w:t>
            </w:r>
          </w:p>
        </w:tc>
      </w:tr>
      <w:tr w:rsidR="00814317" w:rsidRPr="00814317" w:rsidTr="00814317">
        <w:tc>
          <w:tcPr>
            <w:tcW w:w="11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Порядковый номер записи</w:t>
            </w:r>
          </w:p>
        </w:tc>
        <w:tc>
          <w:tcPr>
            <w:tcW w:w="3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14317" w:rsidRPr="00814317" w:rsidTr="00814317">
        <w:tc>
          <w:tcPr>
            <w:tcW w:w="11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Дата опубликования записи на сайте АИС МГС</w:t>
            </w:r>
          </w:p>
        </w:tc>
        <w:tc>
          <w:tcPr>
            <w:tcW w:w="38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317" w:rsidRPr="00814317" w:rsidRDefault="00814317" w:rsidP="0081431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143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31.01.2018</w:t>
            </w:r>
          </w:p>
        </w:tc>
      </w:tr>
    </w:tbl>
    <w:p w:rsidR="00F57168" w:rsidRDefault="00F57168"/>
    <w:p w:rsidR="00005ADC" w:rsidRDefault="00005ADC" w:rsidP="00005A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05ADC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ru-RU"/>
        </w:rPr>
        <w:t>Добавлено мной:</w:t>
      </w:r>
    </w:p>
    <w:p w:rsidR="00005ADC" w:rsidRPr="00005ADC" w:rsidRDefault="00005ADC" w:rsidP="00005A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05ADC" w:rsidRPr="00005ADC" w:rsidRDefault="00005ADC" w:rsidP="00005A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</w:pPr>
      <w:r w:rsidRPr="00005ADC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  <w:t>55-е заседание МГС</w:t>
      </w:r>
    </w:p>
    <w:p w:rsidR="00005ADC" w:rsidRPr="00005ADC" w:rsidRDefault="00005ADC" w:rsidP="00005ADC">
      <w:pPr>
        <w:spacing w:after="0" w:line="240" w:lineRule="auto"/>
        <w:jc w:val="both"/>
        <w:rPr>
          <w:rFonts w:ascii="Arial" w:eastAsia="Times New Roman" w:hAnsi="Arial" w:cs="Arial"/>
          <w:color w:val="040844"/>
          <w:sz w:val="24"/>
          <w:szCs w:val="24"/>
          <w:highlight w:val="yellow"/>
          <w:lang w:eastAsia="ru-RU"/>
        </w:rPr>
      </w:pPr>
      <w:r w:rsidRPr="00005ADC">
        <w:rPr>
          <w:rFonts w:ascii="Arial" w:eastAsia="Times New Roman" w:hAnsi="Arial" w:cs="Arial"/>
          <w:b/>
          <w:bCs/>
          <w:color w:val="040844"/>
          <w:sz w:val="24"/>
          <w:szCs w:val="24"/>
          <w:highlight w:val="yellow"/>
          <w:lang w:eastAsia="ru-RU"/>
        </w:rPr>
        <w:t>55-е заседание Межгосударственного совета по стандартизации, метрологии и сертификации</w:t>
      </w:r>
    </w:p>
    <w:p w:rsidR="00005ADC" w:rsidRPr="00005ADC" w:rsidRDefault="00005ADC" w:rsidP="00005ADC">
      <w:pPr>
        <w:spacing w:after="0" w:line="240" w:lineRule="auto"/>
        <w:jc w:val="both"/>
        <w:rPr>
          <w:rFonts w:ascii="Arial" w:eastAsia="Times New Roman" w:hAnsi="Arial" w:cs="Arial"/>
          <w:color w:val="040844"/>
          <w:sz w:val="24"/>
          <w:szCs w:val="24"/>
          <w:highlight w:val="yellow"/>
          <w:lang w:eastAsia="ru-RU"/>
        </w:rPr>
      </w:pPr>
      <w:r w:rsidRPr="00005ADC">
        <w:rPr>
          <w:rFonts w:ascii="Arial" w:eastAsia="Times New Roman" w:hAnsi="Arial" w:cs="Arial"/>
          <w:b/>
          <w:bCs/>
          <w:color w:val="040844"/>
          <w:sz w:val="24"/>
          <w:szCs w:val="24"/>
          <w:highlight w:val="yellow"/>
          <w:lang w:eastAsia="ru-RU"/>
        </w:rPr>
        <w:t>Дата проведения:</w:t>
      </w:r>
      <w:r w:rsidRPr="00005ADC">
        <w:rPr>
          <w:rFonts w:ascii="Arial" w:eastAsia="Times New Roman" w:hAnsi="Arial" w:cs="Arial"/>
          <w:color w:val="040844"/>
          <w:sz w:val="24"/>
          <w:szCs w:val="24"/>
          <w:highlight w:val="yellow"/>
          <w:lang w:eastAsia="ru-RU"/>
        </w:rPr>
        <w:t> 26.06.2019 - 28.06.2019</w:t>
      </w:r>
    </w:p>
    <w:p w:rsidR="00005ADC" w:rsidRPr="00005ADC" w:rsidRDefault="00005ADC" w:rsidP="00005ADC">
      <w:pPr>
        <w:spacing w:after="0" w:line="240" w:lineRule="auto"/>
        <w:jc w:val="both"/>
        <w:rPr>
          <w:rFonts w:ascii="Arial" w:eastAsia="Times New Roman" w:hAnsi="Arial" w:cs="Arial"/>
          <w:color w:val="040844"/>
          <w:sz w:val="24"/>
          <w:szCs w:val="24"/>
          <w:lang w:eastAsia="ru-RU"/>
        </w:rPr>
      </w:pPr>
      <w:r w:rsidRPr="00005ADC">
        <w:rPr>
          <w:rFonts w:ascii="Arial" w:eastAsia="Times New Roman" w:hAnsi="Arial" w:cs="Arial"/>
          <w:b/>
          <w:bCs/>
          <w:color w:val="040844"/>
          <w:sz w:val="24"/>
          <w:szCs w:val="24"/>
          <w:highlight w:val="yellow"/>
          <w:lang w:eastAsia="ru-RU"/>
        </w:rPr>
        <w:t>Место проведения: </w:t>
      </w:r>
      <w:r w:rsidRPr="00005ADC">
        <w:rPr>
          <w:rFonts w:ascii="Arial" w:eastAsia="Times New Roman" w:hAnsi="Arial" w:cs="Arial"/>
          <w:color w:val="040844"/>
          <w:sz w:val="24"/>
          <w:szCs w:val="24"/>
          <w:highlight w:val="yellow"/>
          <w:lang w:eastAsia="ru-RU"/>
        </w:rPr>
        <w:t>Российская Федерация, г. Пятигорск</w:t>
      </w:r>
    </w:p>
    <w:p w:rsidR="00005ADC" w:rsidRDefault="00005ADC"/>
    <w:sectPr w:rsidR="00005ADC" w:rsidSect="008143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17"/>
    <w:rsid w:val="00005ADC"/>
    <w:rsid w:val="00814317"/>
    <w:rsid w:val="009D010E"/>
    <w:rsid w:val="009E73D1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A4FDEC-DC26-43E3-AF1A-88089343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Елена Стрыканова</cp:lastModifiedBy>
  <cp:revision>2</cp:revision>
  <dcterms:created xsi:type="dcterms:W3CDTF">2019-06-06T17:42:00Z</dcterms:created>
  <dcterms:modified xsi:type="dcterms:W3CDTF">2019-06-06T17:42:00Z</dcterms:modified>
</cp:coreProperties>
</file>