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235F2B">
        <w:rPr>
          <w:rFonts w:ascii="Times New Roman" w:hAnsi="Times New Roman" w:cs="Times New Roman"/>
          <w:sz w:val="24"/>
          <w:szCs w:val="24"/>
        </w:rPr>
        <w:t>Зарегистрировано в Минюсте России 17 июля 2014 г. N 33134</w:t>
      </w:r>
    </w:p>
    <w:p w:rsidR="00235F2B" w:rsidRPr="00235F2B" w:rsidRDefault="00235F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>от 23 мая 2014 г. N 284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>ОБ УТВЕРЖДЕНИИ ФОРМ И ПЕРЕЧНЕЙ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>СВЕДЕНИЙ, СОДЕРЖАЩИХСЯ В ЭКСПЕРТНОМ ЗАКЛЮЧЕНИИ, АКТЕ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35F2B">
        <w:rPr>
          <w:rFonts w:ascii="Times New Roman" w:hAnsi="Times New Roman" w:cs="Times New Roman"/>
          <w:b/>
          <w:bCs/>
          <w:sz w:val="24"/>
          <w:szCs w:val="24"/>
        </w:rPr>
        <w:t xml:space="preserve">ВЫЕЗДНОЙ ЭКСПЕРТИЗЫ, </w:t>
      </w:r>
      <w:proofErr w:type="gramStart"/>
      <w:r w:rsidRPr="00235F2B">
        <w:rPr>
          <w:rFonts w:ascii="Times New Roman" w:hAnsi="Times New Roman" w:cs="Times New Roman"/>
          <w:b/>
          <w:bCs/>
          <w:sz w:val="24"/>
          <w:szCs w:val="24"/>
        </w:rPr>
        <w:t>АКТЕ</w:t>
      </w:r>
      <w:proofErr w:type="gramEnd"/>
      <w:r w:rsidRPr="00235F2B">
        <w:rPr>
          <w:rFonts w:ascii="Times New Roman" w:hAnsi="Times New Roman" w:cs="Times New Roman"/>
          <w:b/>
          <w:bCs/>
          <w:sz w:val="24"/>
          <w:szCs w:val="24"/>
        </w:rPr>
        <w:t xml:space="preserve"> ЭКСПЕРТИЗЫ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частями 13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21 статьи 17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частью 14 статьи 24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N 412-ФЗ "Об аккредитации в национальной системе аккредитации" (Собрание законодательства Российской Федерации, 2013, N 52, ст. 6977) приказываю: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1. Утвердить: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форму и перечень сведений, содержащихся в экспертном заключении </w:t>
      </w:r>
      <w:hyperlink w:anchor="Par33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1)</w:t>
        </w:r>
      </w:hyperlink>
      <w:r w:rsidRPr="00235F2B">
        <w:rPr>
          <w:rFonts w:ascii="Times New Roman" w:hAnsi="Times New Roman" w:cs="Times New Roman"/>
          <w:sz w:val="24"/>
          <w:szCs w:val="24"/>
        </w:rPr>
        <w:t>;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форму и перечень сведений, содержащихся в акте выездной экспертизы </w:t>
      </w:r>
      <w:hyperlink w:anchor="Par79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2)</w:t>
        </w:r>
      </w:hyperlink>
      <w:r w:rsidRPr="00235F2B">
        <w:rPr>
          <w:rFonts w:ascii="Times New Roman" w:hAnsi="Times New Roman" w:cs="Times New Roman"/>
          <w:sz w:val="24"/>
          <w:szCs w:val="24"/>
        </w:rPr>
        <w:t>;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форму и перечень сведений, содержащихся в акте экспертизы </w:t>
      </w:r>
      <w:hyperlink w:anchor="Par137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(приложение N 3)</w:t>
        </w:r>
      </w:hyperlink>
      <w:r w:rsidRPr="00235F2B">
        <w:rPr>
          <w:rFonts w:ascii="Times New Roman" w:hAnsi="Times New Roman" w:cs="Times New Roman"/>
          <w:sz w:val="24"/>
          <w:szCs w:val="24"/>
        </w:rPr>
        <w:t>.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2. Настоящий приказ вступает в силу в установленном порядке, но не ранее вступления в силу Федерального </w:t>
      </w:r>
      <w:hyperlink r:id="rId8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от 28 декабря 2013 г. N 412-ФЗ "Об аккредитации в национальной системе аккредитации".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35F2B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 xml:space="preserve"> Министра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П.Э.КОРОЛЕВ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7"/>
      <w:bookmarkEnd w:id="2"/>
      <w:r w:rsidRPr="00235F2B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от 23 мая 2014 г. N 284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Форма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235F2B" w:rsidRPr="00235F2B" w:rsidSect="00DC6B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3"/>
      <w:bookmarkEnd w:id="3"/>
      <w:r w:rsidRPr="00235F2B">
        <w:rPr>
          <w:rFonts w:ascii="Times New Roman" w:hAnsi="Times New Roman" w:cs="Times New Roman"/>
          <w:sz w:val="24"/>
          <w:szCs w:val="24"/>
        </w:rPr>
        <w:t xml:space="preserve">              Сведения, содержащиеся в экспертном заключении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200"/>
        <w:gridCol w:w="1980"/>
      </w:tblGrid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Перечень сведений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</w:t>
            </w: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составления заключения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Номер заявления о предоставлении государственной услуги, дата и номер решения, на основании которого проведена экспертиза представленных заявителем документов и сведений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эксперта по аккредитации и технических экспертов (в случае их участия)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фамилия, имя, отчество (последнее - при наличии) индивидуального предпринимателя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Перечень рассмотренных документов и сведений, подтверждающих соответствие заявителя установленным критериям аккредитации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результатах экспертизы представленных заявителем документов и сведений, в том числе перечень несоответствий критериям аккредитации (при наличии) </w:t>
            </w:r>
            <w:hyperlink w:anchor="Par67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Однозначный вывод о соответствии (несоответствии) заявителя критериям аккредитации по результатам экспертизы представленных заявителем документов и сведений, а также вывод о соответствии (несоответствии) заявителя документам в области стандартизации, соблюдение требований которых заявителями обеспечивает их соответствие критериям аккредитации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Эксперт по аккредитации: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Технический эксперт:    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67"/>
      <w:bookmarkEnd w:id="4"/>
      <w:proofErr w:type="gramStart"/>
      <w:r w:rsidRPr="00235F2B">
        <w:rPr>
          <w:rFonts w:ascii="Times New Roman" w:hAnsi="Times New Roman" w:cs="Times New Roman"/>
          <w:sz w:val="24"/>
          <w:szCs w:val="24"/>
        </w:rPr>
        <w:t xml:space="preserve">&lt;*&gt; В случае если выявлены несоответствия заявителя критериям аккредитации, указывается соответствующий пункт </w:t>
      </w:r>
      <w:hyperlink r:id="rId9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аккредитации, утвержденных приказом Министерства экономического развития Российской Федерации от 30 мая 2014 г. N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235F2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>: зарегистрирован Минюстом</w:t>
      </w:r>
      <w:proofErr w:type="gramEnd"/>
      <w:r w:rsidRPr="0023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России 30 июля 2014 г., регистрационный N 33362).</w:t>
      </w:r>
      <w:proofErr w:type="gramEnd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Par73"/>
      <w:bookmarkEnd w:id="5"/>
      <w:r w:rsidRPr="00235F2B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от 23 мая 2014 г. N 284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Форма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79"/>
      <w:bookmarkEnd w:id="6"/>
      <w:r w:rsidRPr="00235F2B">
        <w:rPr>
          <w:rFonts w:ascii="Times New Roman" w:hAnsi="Times New Roman" w:cs="Times New Roman"/>
          <w:sz w:val="24"/>
          <w:szCs w:val="24"/>
        </w:rPr>
        <w:t xml:space="preserve">             Сведения, содержащиеся в акте выездной экспертизы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200"/>
        <w:gridCol w:w="1980"/>
      </w:tblGrid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Перечень сведений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</w:t>
            </w: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составления акта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Номер заявления о предоставлении государственной услуги, дата и номер решения, на основании которого проведена выездная экспертиза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(последнее - при наличии) эксперта по аккредитации и технических экспертов (в случае их участия)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фамилия, имя и отчество (последнее - при наличии) индивидуального предпринимателя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и должность представителя юридического лица или представителя индивидуального предпринимателя, присутствующего при осуществлении выездной экспертизы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(места) осуществления выездной экспертизы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результатах выездной экспертизы </w:t>
            </w:r>
            <w:hyperlink w:anchor="Par124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, перечень несоответствий критериям аккредитации (при наличии) </w:t>
            </w:r>
            <w:hyperlink w:anchor="Par125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Однозначный вывод о соответствии (несоответствии) заявителя критериям аккредитации по результатам выездной экспертизы, а также вывод о соответствии (несоответствии) заявителя документам в области стандартизации, соблюдение требований которых заявителями обеспечивает их соответствие критериям аккредитации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Запись о наличии особого мнения члена экспертной группы (при наличии)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Эксперт по аккредитации: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Технический эксперт:    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лица/индивидуального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предпринимателя:        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подпись      расшифровка подписи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24"/>
      <w:bookmarkEnd w:id="7"/>
      <w:proofErr w:type="gramStart"/>
      <w:r w:rsidRPr="00235F2B">
        <w:rPr>
          <w:rFonts w:ascii="Times New Roman" w:hAnsi="Times New Roman" w:cs="Times New Roman"/>
          <w:sz w:val="24"/>
          <w:szCs w:val="24"/>
        </w:rPr>
        <w:t xml:space="preserve">&lt;*&gt; К акту выездной экспертизы могут быть приложены документы, подтверждающие несоответствие заявителя </w:t>
      </w:r>
      <w:hyperlink r:id="rId10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критериям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аккредитации, утвержденным приказом Министерства экономического развития Российской Федерации от 30 мая 2014 г. N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235F2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>: зарегистрирован Минюстом</w:t>
      </w:r>
      <w:proofErr w:type="gramEnd"/>
      <w:r w:rsidRPr="0023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России 30 июля 2014 г., регистрационный N 33362), документы, подтверждающие результаты работ по наблюдению за выполнением заявителем работ в соответствии с заявленной областью аккредитации, особое мнение члена экспертной группы.</w:t>
      </w:r>
      <w:proofErr w:type="gramEnd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25"/>
      <w:bookmarkEnd w:id="8"/>
      <w:proofErr w:type="gramStart"/>
      <w:r w:rsidRPr="00235F2B">
        <w:rPr>
          <w:rFonts w:ascii="Times New Roman" w:hAnsi="Times New Roman" w:cs="Times New Roman"/>
          <w:sz w:val="24"/>
          <w:szCs w:val="24"/>
        </w:rPr>
        <w:t xml:space="preserve">&lt;**&gt; В случае если выявлены несоответствия заявителя критериям аккредитации, указывается соответствующий пункт </w:t>
      </w:r>
      <w:hyperlink r:id="rId11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аккредитации, утвержденных приказом Министерства экономического развития Российской Федерации от 30 мая 2014 г. N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235F2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>: зарегистрирован Минюстом</w:t>
      </w:r>
      <w:proofErr w:type="gramEnd"/>
      <w:r w:rsidRPr="0023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России 30 июля 2014 г., регистрационный N 33362).</w:t>
      </w:r>
      <w:proofErr w:type="gramEnd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31"/>
      <w:bookmarkEnd w:id="9"/>
      <w:r w:rsidRPr="00235F2B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от 23 мая 2014 г. N 284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Форма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37"/>
      <w:bookmarkEnd w:id="10"/>
      <w:r w:rsidRPr="00235F2B">
        <w:rPr>
          <w:rFonts w:ascii="Times New Roman" w:hAnsi="Times New Roman" w:cs="Times New Roman"/>
          <w:sz w:val="24"/>
          <w:szCs w:val="24"/>
        </w:rPr>
        <w:t xml:space="preserve">                 Сведения, содержащиеся в акте экспертизы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7380"/>
        <w:gridCol w:w="1800"/>
      </w:tblGrid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Перечень сведений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</w:t>
            </w:r>
          </w:p>
        </w:tc>
      </w:tr>
      <w:tr w:rsidR="00235F2B" w:rsidRPr="00235F2B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42"/>
            <w:bookmarkEnd w:id="11"/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экспертизы представленных аккредитованным лицом документов и сведений </w:t>
            </w:r>
            <w:hyperlink w:anchor="Par205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составления акта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Номер заявления о предоставлении государственной услуги, дата и номер решения, на основании которого проведена экспертиза представленных аккредитованным лицом документов и сведений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эксперта по аккредитации и технических экспертов (в случае их участия)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фамилия, имя, отчество (последнее - при наличии) индивидуального предпринимателя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Перечень рассмотренных документов и сведений, подтверждающих соответствие аккредитованного лица критериям аккредитации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результатах экспертизы, перечень несоответствий критериям аккредитации (при наличии) </w:t>
            </w:r>
            <w:hyperlink w:anchor="Par206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Однозначный вывод о соответствии (несоответствии) аккредитованного лица критериям аккредитации по результатам экспертизы представленных аккредитованным лицом документов и сведений, а также вывод о соответствии (несоответствии) аккредитованного лица документам в области стандартизации, соблюдение требований которых аккредитованными лицами обеспечивает их соответствие критериям аккредитации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164"/>
            <w:bookmarkEnd w:id="12"/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выездной экспертизы соответствия аккредитованного лица критериям аккредитации </w:t>
            </w:r>
            <w:hyperlink w:anchor="Par207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составления акта экспертизы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Номер заявления о предоставлении государственной услуги, дата и номер решения, на основании которого проведена выездная экспертиза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эксперта по аккредитации и технических экспертов (при наличии)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или фамилия, имя, отчество (последнее - при наличии) индивидуального предпринимателя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 и должность представителя юридического лица или представителя индивидуального предпринимателя, присутствующего при осуществлении выездной экспертизы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Дата, время и место (места) осуществления выездной экспертизы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результатах выездной экспертизы </w:t>
            </w:r>
            <w:hyperlink w:anchor="Par208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&lt;****&gt;</w:t>
              </w:r>
            </w:hyperlink>
            <w:r w:rsidRPr="00235F2B">
              <w:rPr>
                <w:rFonts w:ascii="Times New Roman" w:hAnsi="Times New Roman" w:cs="Times New Roman"/>
                <w:sz w:val="24"/>
                <w:szCs w:val="24"/>
              </w:rPr>
              <w:t xml:space="preserve">, перечень несоответствий критериям аккредитации (при наличии) </w:t>
            </w:r>
            <w:hyperlink w:anchor="Par206" w:history="1">
              <w:r w:rsidRPr="00235F2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Однозначный вывод о соответствии (несоответствии) аккредитованного лица критериям аккредитации по результатам выездной экспертизы, а также вывод о соответствии (несоответствии) аккредитованного лица документам в области стандартизации, соблюдение требований которых аккредитованными лицами обеспечивает их соответствие критериям аккредитации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F2B" w:rsidRPr="00235F2B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2B">
              <w:rPr>
                <w:rFonts w:ascii="Times New Roman" w:hAnsi="Times New Roman" w:cs="Times New Roman"/>
                <w:sz w:val="24"/>
                <w:szCs w:val="24"/>
              </w:rPr>
              <w:t>Запись о наличии особого мнения члена экспертной группы (при наличии)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5F2B" w:rsidRPr="00235F2B" w:rsidRDefault="00235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Эксперт по аккредитации: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Технический эксперт:    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юридического</w:t>
      </w:r>
      <w:proofErr w:type="gramEnd"/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лица/индивидуального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lastRenderedPageBreak/>
        <w:t>предпринимателя:                      ______________ ______________________</w:t>
      </w:r>
    </w:p>
    <w:p w:rsidR="00235F2B" w:rsidRPr="00235F2B" w:rsidRDefault="00235F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 xml:space="preserve">                                         подпись      расшифровка подписи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F2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205"/>
      <w:bookmarkEnd w:id="13"/>
      <w:r w:rsidRPr="00235F2B">
        <w:rPr>
          <w:rFonts w:ascii="Times New Roman" w:hAnsi="Times New Roman" w:cs="Times New Roman"/>
          <w:sz w:val="24"/>
          <w:szCs w:val="24"/>
        </w:rPr>
        <w:t xml:space="preserve">&lt;*&gt; Заполняется при проведении подтверждения компетентности аккредитованного лица в соответствии с </w:t>
      </w:r>
      <w:hyperlink r:id="rId12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пунктом 3 части 1 статьи 24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"Об аккредитации в национальной системе аккредитации".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206"/>
      <w:bookmarkEnd w:id="14"/>
      <w:proofErr w:type="gramStart"/>
      <w:r w:rsidRPr="00235F2B">
        <w:rPr>
          <w:rFonts w:ascii="Times New Roman" w:hAnsi="Times New Roman" w:cs="Times New Roman"/>
          <w:sz w:val="24"/>
          <w:szCs w:val="24"/>
        </w:rPr>
        <w:t xml:space="preserve">&lt;**&gt; В случае если выявлены несоответствия аккредитованного лица критериям аккредитации, указывается соответствующий пункт </w:t>
      </w:r>
      <w:hyperlink r:id="rId13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критериев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аккредитации, утвержденных приказом Министерства экономического развития Российской Федерации от 30 мая 2014 г. N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235F2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>: зарегистрирован</w:t>
      </w:r>
      <w:proofErr w:type="gramEnd"/>
      <w:r w:rsidRPr="0023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Минюстом России 30 июля 2014 г., регистрационный N 33362).</w:t>
      </w:r>
      <w:proofErr w:type="gramEnd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207"/>
      <w:bookmarkEnd w:id="15"/>
      <w:r w:rsidRPr="00235F2B">
        <w:rPr>
          <w:rFonts w:ascii="Times New Roman" w:hAnsi="Times New Roman" w:cs="Times New Roman"/>
          <w:sz w:val="24"/>
          <w:szCs w:val="24"/>
        </w:rPr>
        <w:t xml:space="preserve">&lt;***&gt; Заполняется при проведении подтверждения компетентности аккредитованного лица в соответствии с </w:t>
      </w:r>
      <w:hyperlink r:id="rId14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пунктами 1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2 части 1 статьи 24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Федерального закона от 28 декабря 2013 г. "Об аккредитации в национальной системе аккредитации".</w:t>
      </w: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08"/>
      <w:bookmarkEnd w:id="16"/>
      <w:proofErr w:type="gramStart"/>
      <w:r w:rsidRPr="00235F2B">
        <w:rPr>
          <w:rFonts w:ascii="Times New Roman" w:hAnsi="Times New Roman" w:cs="Times New Roman"/>
          <w:sz w:val="24"/>
          <w:szCs w:val="24"/>
        </w:rPr>
        <w:t xml:space="preserve">&lt;****&gt; К акту экспертизы могут быть приложены документы, подтверждающие несоответствие аккредитованного лица </w:t>
      </w:r>
      <w:hyperlink r:id="rId16" w:history="1">
        <w:r w:rsidRPr="00235F2B">
          <w:rPr>
            <w:rFonts w:ascii="Times New Roman" w:hAnsi="Times New Roman" w:cs="Times New Roman"/>
            <w:color w:val="0000FF"/>
            <w:sz w:val="24"/>
            <w:szCs w:val="24"/>
          </w:rPr>
          <w:t>критериям</w:t>
        </w:r>
      </w:hyperlink>
      <w:r w:rsidRPr="00235F2B">
        <w:rPr>
          <w:rFonts w:ascii="Times New Roman" w:hAnsi="Times New Roman" w:cs="Times New Roman"/>
          <w:sz w:val="24"/>
          <w:szCs w:val="24"/>
        </w:rPr>
        <w:t xml:space="preserve"> аккредитации, утвержденным приказом Министерства экономического развития Российской Федерации от 30 мая 2014 г. N 326 "Об утверждении Критериев аккредитации, перечня документов, подтверждающих соответствие заявителя, аккредитованного лица критериям аккредитации, и перечня документов в области стандартизации, соблюдение требований которых заявителями, аккредитованными лицами обеспечивает их соответствие критериям аккредитации" (</w:t>
      </w:r>
      <w:proofErr w:type="spellStart"/>
      <w:r w:rsidRPr="00235F2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235F2B">
        <w:rPr>
          <w:rFonts w:ascii="Times New Roman" w:hAnsi="Times New Roman" w:cs="Times New Roman"/>
          <w:sz w:val="24"/>
          <w:szCs w:val="24"/>
        </w:rPr>
        <w:t>: зарегистрирован Минюстом</w:t>
      </w:r>
      <w:proofErr w:type="gramEnd"/>
      <w:r w:rsidRPr="00235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F2B">
        <w:rPr>
          <w:rFonts w:ascii="Times New Roman" w:hAnsi="Times New Roman" w:cs="Times New Roman"/>
          <w:sz w:val="24"/>
          <w:szCs w:val="24"/>
        </w:rPr>
        <w:t>России 30 июля 2014 г., регистрационный N 33362), документы, подтверждающие результаты работ по наблюдению за выполнением аккредитованным лицом работ в соответствии с областью аккредитации, особое мнение члена экспертной группы.</w:t>
      </w:r>
      <w:proofErr w:type="gramEnd"/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1277" w:rsidRPr="00235F2B" w:rsidRDefault="00CB1277">
      <w:pPr>
        <w:rPr>
          <w:rFonts w:ascii="Times New Roman" w:hAnsi="Times New Roman" w:cs="Times New Roman"/>
          <w:sz w:val="24"/>
          <w:szCs w:val="24"/>
        </w:rPr>
      </w:pPr>
    </w:p>
    <w:p w:rsidR="00235F2B" w:rsidRPr="00235F2B" w:rsidRDefault="00235F2B">
      <w:pPr>
        <w:rPr>
          <w:rFonts w:ascii="Times New Roman" w:hAnsi="Times New Roman" w:cs="Times New Roman"/>
          <w:sz w:val="24"/>
          <w:szCs w:val="24"/>
        </w:rPr>
      </w:pPr>
    </w:p>
    <w:sectPr w:rsidR="00235F2B" w:rsidRPr="00235F2B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2B"/>
    <w:rsid w:val="00235F2B"/>
    <w:rsid w:val="00C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5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5F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9050DC3077FCD2DC70B057A3B5E0BFF6DBCAFF99E8FFF6F923A790E0tCeEJ" TargetMode="External"/><Relationship Id="rId13" Type="http://schemas.openxmlformats.org/officeDocument/2006/relationships/hyperlink" Target="consultantplus://offline/ref=C09050DC3077FCD2DC70B057A3B5E0BFF6DBC8F39CE5FFF6F923A790E0CEDDA8F0B4FEB16653FCB0tCeB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9050DC3077FCD2DC70B057A3B5E0BFF6DBCAFF99E8FFF6F923A790E0CEDDA8F0B4FEB16653FFB7tCeCJ" TargetMode="External"/><Relationship Id="rId12" Type="http://schemas.openxmlformats.org/officeDocument/2006/relationships/hyperlink" Target="consultantplus://offline/ref=C09050DC3077FCD2DC70B057A3B5E0BFF6DBCAFF99E8FFF6F923A790E0CEDDA8F0B4FEB16653FFB5tCeC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9050DC3077FCD2DC70B057A3B5E0BFF6DBC8F39CE5FFF6F923A790E0CEDDA8F0B4FEB16653FCB0tCe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09050DC3077FCD2DC70B057A3B5E0BFF6DBCAFF99E8FFF6F923A790E0CEDDA8F0B4FEB16653FEB2tCeEJ" TargetMode="External"/><Relationship Id="rId11" Type="http://schemas.openxmlformats.org/officeDocument/2006/relationships/hyperlink" Target="consultantplus://offline/ref=C09050DC3077FCD2DC70B057A3B5E0BFF6DBC8F39CE5FFF6F923A790E0CEDDA8F0B4FEB16653FCB0tCeBJ" TargetMode="External"/><Relationship Id="rId5" Type="http://schemas.openxmlformats.org/officeDocument/2006/relationships/hyperlink" Target="consultantplus://offline/ref=C09050DC3077FCD2DC70B057A3B5E0BFF6DBCAFF99E8FFF6F923A790E0CEDDA8F0B4FEB16653FEB3tCe9J" TargetMode="External"/><Relationship Id="rId15" Type="http://schemas.openxmlformats.org/officeDocument/2006/relationships/hyperlink" Target="consultantplus://offline/ref=C09050DC3077FCD2DC70B057A3B5E0BFF6DBCAFF99E8FFF6F923A790E0CEDDA8F0B4FEB16653FFB5tCeBJ" TargetMode="External"/><Relationship Id="rId10" Type="http://schemas.openxmlformats.org/officeDocument/2006/relationships/hyperlink" Target="consultantplus://offline/ref=C09050DC3077FCD2DC70B057A3B5E0BFF6DBC8F39CE5FFF6F923A790E0CEDDA8F0B4FEB16653FCB0tCe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9050DC3077FCD2DC70B057A3B5E0BFF6DBC8F39CE5FFF6F923A790E0CEDDA8F0B4FEB16653FCB0tCeBJ" TargetMode="External"/><Relationship Id="rId14" Type="http://schemas.openxmlformats.org/officeDocument/2006/relationships/hyperlink" Target="consultantplus://offline/ref=C09050DC3077FCD2DC70B057A3B5E0BFF6DBCAFF99E8FFF6F923A790E0CEDDA8F0B4FEB16653FFB5tCe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2015-10-07T09:30:00Z</dcterms:created>
  <dcterms:modified xsi:type="dcterms:W3CDTF">2015-10-07T09:31:00Z</dcterms:modified>
</cp:coreProperties>
</file>