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EC5CC5">
        <w:rPr>
          <w:rFonts w:ascii="Times New Roman" w:hAnsi="Times New Roman" w:cs="Times New Roman"/>
          <w:sz w:val="24"/>
          <w:szCs w:val="24"/>
        </w:rPr>
        <w:t>Зарегистрировано в Минюсте России 4 июля 2014 г. N 32978</w:t>
      </w:r>
    </w:p>
    <w:p w:rsidR="00EC5CC5" w:rsidRPr="00EC5CC5" w:rsidRDefault="00EC5CC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C5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C5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C5">
        <w:rPr>
          <w:rFonts w:ascii="Times New Roman" w:hAnsi="Times New Roman" w:cs="Times New Roman"/>
          <w:b/>
          <w:bCs/>
          <w:sz w:val="24"/>
          <w:szCs w:val="24"/>
        </w:rPr>
        <w:t xml:space="preserve">от 23 мая 2014 г. N </w:t>
      </w:r>
      <w:bookmarkStart w:id="1" w:name="_GoBack"/>
      <w:r w:rsidRPr="00EC5CC5">
        <w:rPr>
          <w:rFonts w:ascii="Times New Roman" w:hAnsi="Times New Roman" w:cs="Times New Roman"/>
          <w:b/>
          <w:bCs/>
          <w:sz w:val="24"/>
          <w:szCs w:val="24"/>
        </w:rPr>
        <w:t>291</w:t>
      </w:r>
      <w:bookmarkEnd w:id="1"/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C5">
        <w:rPr>
          <w:rFonts w:ascii="Times New Roman" w:hAnsi="Times New Roman" w:cs="Times New Roman"/>
          <w:b/>
          <w:bCs/>
          <w:sz w:val="24"/>
          <w:szCs w:val="24"/>
        </w:rPr>
        <w:t>ОБ УТВЕРЖДЕНИИ ПЕРЕЧНЯ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5CC5">
        <w:rPr>
          <w:rFonts w:ascii="Times New Roman" w:hAnsi="Times New Roman" w:cs="Times New Roman"/>
          <w:b/>
          <w:bCs/>
          <w:sz w:val="24"/>
          <w:szCs w:val="24"/>
        </w:rPr>
        <w:t>ОБЛАСТЕЙ АТТЕСТАЦИИ ЭКСПЕРТОВ ПО АККРЕДИТАЦИИ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24.06.2015 N 408)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пунктом 16 статьи 7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ar30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областей аттестации экспертов по аккредитации.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7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C5CC5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EC5CC5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П.Э.КОРОЛЕВ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 w:rsidRPr="00EC5CC5">
        <w:rPr>
          <w:rFonts w:ascii="Times New Roman" w:hAnsi="Times New Roman" w:cs="Times New Roman"/>
          <w:sz w:val="24"/>
          <w:szCs w:val="24"/>
        </w:rPr>
        <w:t>Приложение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от 23 мая 2014 г. N 291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0"/>
      <w:bookmarkEnd w:id="3"/>
      <w:r w:rsidRPr="00EC5CC5">
        <w:rPr>
          <w:rFonts w:ascii="Times New Roman" w:hAnsi="Times New Roman" w:cs="Times New Roman"/>
          <w:b/>
          <w:bCs/>
          <w:sz w:val="24"/>
          <w:szCs w:val="24"/>
        </w:rPr>
        <w:t>ПЕРЕЧЕНЬ ОБЛАСТЕЙ АТТЕСТАЦИИ ЭКСПЕРТОВ ПО АККРЕДИТАЦИИ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24.06.2015 N 408)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 Аккредитация органов по сертификации продукции.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 Аккредитация органов по сертификации продукции в сферах: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1.1.1. добычи полезных ископаемых;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1.1.2. производства пищевых продуктов, включая напитки, и табака;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1.1.3. текстильного и швейного производства, производства кожи, изделий из кожи и производства обуви;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1.1.4. обработки древесины и производства изделий из дерева, целлюлозно-бумажного производства, издательской и полиграфической деятельности;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1.1.5. производства кокса, нефтепродуктов;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1.1.6. производства химических веществ, продуктов и волокон, резиновых и пластмассовых изделий, прочих неметаллических минеральных продуктов;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1.1.7. металлургического производства и производства готовых металлических </w:t>
      </w:r>
      <w:r w:rsidRPr="00EC5CC5">
        <w:rPr>
          <w:rFonts w:ascii="Times New Roman" w:hAnsi="Times New Roman" w:cs="Times New Roman"/>
          <w:sz w:val="24"/>
          <w:szCs w:val="24"/>
        </w:rPr>
        <w:lastRenderedPageBreak/>
        <w:t>изделий;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1.1.8. производства машин и оборудования;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1.1.9. лифтового хозяйства;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1.1.10. производства электрооборудования, электронного и оптического оборудования;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1.1.11. производства взрывозащищенного оборудования;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1.1.12. электроэнергетики;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1.1.13. строительства;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1.1.14. железнодорожного транспорта;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1.1.15. связи;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1.1.16. лекарственных средств.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2. Аккредитация органов по сертификации услуг.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3. Аккредитация органов по сертификации систем менеджмента.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4. Аккредитация органов по сертификации персонала.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 Аккредитация испытательных лабораторий (центров).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 Аккредитация испытательных лабораторий (центров) в сфере: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5.1.1. геологоразведочной деятельности и добычи полезных ископаемых;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5.1.2. производства пищевых продуктов, включая напитки, и табака, сельского хозяйства и ветеринарии;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5.1.3. текстильного и швейного производства, производства кожи, изделий из кожи и производства обуви, обработки древесины и производства изделий из дерева, целлюлозно-бумажного производства, издательской и полиграфической деятельности;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5.1.4. производства кокса, нефтепродуктов;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5.1.5. радиационного контроля;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5.1.6. производства химических веществ, продуктов и волокон, производства резиновых и пластмассовых изделий, прочих неметаллических минеральных продуктов;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5.1.7. металлургического производства и производства готовых металлических изделий;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5.1.8. производства машин и оборудования;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5.1.9. лифтового хозяйства;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5.1.10. электромагнитной совместимости, электробезопасности и определения характеристик изделий, генерирующих, проводящих и преобразующих электрический ток и электромагнитные поля, характеристик качества электрического тока, светотехники и оптики;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5.1.11. производства взрывозащищенного оборудования;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5.1.12. строительства;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5.1.13. железнодорожного транспорта;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5.1.14. анализа состава веществ и материалов, объектов окружающей среды;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5.1.15. неразрушающего контроля;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5.1.16. медико-биологических испытаний;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5.1.17. связи.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(п. 5.1.17 </w:t>
      </w:r>
      <w:proofErr w:type="gramStart"/>
      <w:r w:rsidRPr="00EC5CC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EC5CC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24.06.2015 N 408)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6. Аккредитация органов инспекций.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6.1. Аккредитация органов инспекций в сфере: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6.1.1. строительства;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6.1.2. обследования и технического освидетельствования лифтов;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6.1.3. промышленной безопасности;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6.1.4. обеспечения санитарно-эпидемиологического благополучия населения.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(п. 6.1.4 </w:t>
      </w:r>
      <w:proofErr w:type="gramStart"/>
      <w:r w:rsidRPr="00EC5CC5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EC5CC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EC5CC5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EC5CC5">
        <w:rPr>
          <w:rFonts w:ascii="Times New Roman" w:hAnsi="Times New Roman" w:cs="Times New Roman"/>
          <w:sz w:val="24"/>
          <w:szCs w:val="24"/>
        </w:rPr>
        <w:t xml:space="preserve"> Минэкономразвития России от 24.06.2015 N 408)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7. Аккредитация юридических лиц и индивидуальных предпринимателей, проводящих межлабораторные сличительные испытания.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 xml:space="preserve">8. Аккредитация юридических лиц и индивидуальных предпринимателей, </w:t>
      </w:r>
      <w:r w:rsidRPr="00EC5CC5">
        <w:rPr>
          <w:rFonts w:ascii="Times New Roman" w:hAnsi="Times New Roman" w:cs="Times New Roman"/>
          <w:sz w:val="24"/>
          <w:szCs w:val="24"/>
        </w:rPr>
        <w:lastRenderedPageBreak/>
        <w:t>выполняющих работы и (или) оказывающих услуги по обеспечению единства измерений.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8.1. Аккредитация юридических лиц и индивидуальных предпринимателей, выполняющих работы и (или) оказывающих услуги по обеспечению единства измерений в сфере: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8.1.1. поверки и калибровки средств измерений;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8.1.2. испытаний стандартных образцов;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8.1.3. испытаний средств измерений;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8.1.4. метрологической экспертизы;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5CC5">
        <w:rPr>
          <w:rFonts w:ascii="Times New Roman" w:hAnsi="Times New Roman" w:cs="Times New Roman"/>
          <w:sz w:val="24"/>
          <w:szCs w:val="24"/>
        </w:rPr>
        <w:t>8.1.5. аттестации методик (методов) измерений.</w:t>
      </w: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CC5" w:rsidRPr="00EC5CC5" w:rsidRDefault="00EC5CC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AA7" w:rsidRPr="00EC5CC5" w:rsidRDefault="00772AA7">
      <w:pPr>
        <w:rPr>
          <w:rFonts w:ascii="Times New Roman" w:hAnsi="Times New Roman" w:cs="Times New Roman"/>
          <w:sz w:val="24"/>
          <w:szCs w:val="24"/>
        </w:rPr>
      </w:pPr>
    </w:p>
    <w:sectPr w:rsidR="00772AA7" w:rsidRPr="00EC5CC5" w:rsidSect="00247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CC5"/>
    <w:rsid w:val="00772AA7"/>
    <w:rsid w:val="00EC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C2E5AB8F435A7BE624E5DDFE9D6D5851DAE576C7015E9886CC5A958D8ADC00FD94243B56A59701H1YE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C2E5AB8F435A7BE624E5DDFE9D6D5851D4E37BCD005E9886CC5A958DH8YAJ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C2E5AB8F435A7BE624E5DDFE9D6D5851D4E37BCD005E9886CC5A958D8ADC00FD94243B56A59709H1Y3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2C2E5AB8F435A7BE624E5DDFE9D6D5851DAE576C7015E9886CC5A958D8ADC00FD94243B56A59701H1YEJ" TargetMode="External"/><Relationship Id="rId10" Type="http://schemas.openxmlformats.org/officeDocument/2006/relationships/hyperlink" Target="consultantplus://offline/ref=62C2E5AB8F435A7BE624E5DDFE9D6D5851DAE576C7015E9886CC5A958D8ADC00FD94243B56A59701H1Y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C2E5AB8F435A7BE624E5DDFE9D6D5851DAE576C7015E9886CC5A958D8ADC00FD94243B56A59701H1Y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2015-10-07T09:24:00Z</dcterms:created>
  <dcterms:modified xsi:type="dcterms:W3CDTF">2015-10-07T09:24:00Z</dcterms:modified>
</cp:coreProperties>
</file>